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87614" w14:textId="60F22B6F" w:rsidR="00E56753" w:rsidRDefault="00A63CE4" w:rsidP="004C137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5793696" wp14:editId="44595198">
            <wp:simplePos x="0" y="0"/>
            <wp:positionH relativeFrom="page">
              <wp:posOffset>66676</wp:posOffset>
            </wp:positionH>
            <wp:positionV relativeFrom="page">
              <wp:posOffset>76201</wp:posOffset>
            </wp:positionV>
            <wp:extent cx="8049260" cy="115509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4931" cy="115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1046A174" w14:textId="77777777" w:rsidR="00E56753" w:rsidRPr="00E56753" w:rsidRDefault="00E56753" w:rsidP="004C137F"/>
    <w:p w14:paraId="00AC9DDC" w14:textId="77777777" w:rsidR="00E56753" w:rsidRPr="00E56753" w:rsidRDefault="00E56753" w:rsidP="004C137F"/>
    <w:p w14:paraId="7930B5AB" w14:textId="77777777" w:rsidR="00E56753" w:rsidRPr="00E56753" w:rsidRDefault="00E56753" w:rsidP="004C137F"/>
    <w:p w14:paraId="5CB65C87" w14:textId="77777777" w:rsidR="00E56753" w:rsidRPr="00E56753" w:rsidRDefault="00E56753" w:rsidP="004C137F"/>
    <w:p w14:paraId="5B0892B7" w14:textId="77777777" w:rsidR="00E56753" w:rsidRPr="00E56753" w:rsidRDefault="00E56753" w:rsidP="004C137F"/>
    <w:p w14:paraId="72F150FE" w14:textId="77777777" w:rsidR="00E56753" w:rsidRPr="00E56753" w:rsidRDefault="00E56753" w:rsidP="004C137F"/>
    <w:p w14:paraId="2540E059" w14:textId="77777777" w:rsidR="00E56753" w:rsidRDefault="00E56753" w:rsidP="004C137F"/>
    <w:p w14:paraId="319C025F" w14:textId="77777777" w:rsidR="00A63CE4" w:rsidRPr="00E56753" w:rsidRDefault="00A63CE4" w:rsidP="004C137F"/>
    <w:p w14:paraId="44EB8EE6" w14:textId="77777777" w:rsidR="00E7228E" w:rsidRPr="00A63CE4" w:rsidRDefault="00E56753" w:rsidP="004C137F">
      <w:pPr>
        <w:tabs>
          <w:tab w:val="left" w:pos="1480"/>
        </w:tabs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>
        <w:tab/>
      </w:r>
      <w:r w:rsidRPr="00A63CE4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14:paraId="1BD5DBDB" w14:textId="77777777" w:rsidR="00E56753" w:rsidRPr="00A63CE4" w:rsidRDefault="00E56753" w:rsidP="004C137F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Ре</w:t>
      </w:r>
      <w:r w:rsidR="00150125"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гионального</w:t>
      </w:r>
      <w:r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конкурса профессионального мастер</w:t>
      </w:r>
      <w:r w:rsidR="00150125"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ства </w:t>
      </w:r>
      <w:proofErr w:type="spellStart"/>
      <w:r w:rsidR="00150125"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WorldSkills</w:t>
      </w:r>
      <w:proofErr w:type="spellEnd"/>
      <w:r w:rsidR="00150125"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</w:t>
      </w:r>
      <w:r w:rsidR="00150125" w:rsidRPr="00A63CE4">
        <w:rPr>
          <w:rFonts w:ascii="Times New Roman" w:hAnsi="Times New Roman" w:cs="Times New Roman"/>
          <w:color w:val="FFFFFF" w:themeColor="background1"/>
          <w:sz w:val="44"/>
          <w:szCs w:val="44"/>
          <w:lang w:val="en-US"/>
        </w:rPr>
        <w:t>Oral</w:t>
      </w:r>
      <w:r w:rsidR="00831B51"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2026</w:t>
      </w:r>
    </w:p>
    <w:p w14:paraId="76603347" w14:textId="77777777" w:rsidR="00E56753" w:rsidRPr="00A63CE4" w:rsidRDefault="00E56753" w:rsidP="004C137F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</w:t>
      </w:r>
    </w:p>
    <w:p w14:paraId="639C1903" w14:textId="77777777" w:rsidR="003A48E8" w:rsidRPr="00A63CE4" w:rsidRDefault="003A48E8" w:rsidP="004C137F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«</w:t>
      </w:r>
      <w:r w:rsidR="00150125"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Ландшафтный дизайн</w:t>
      </w:r>
      <w:r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»</w:t>
      </w:r>
    </w:p>
    <w:p w14:paraId="7678696B" w14:textId="77777777" w:rsidR="00E56753" w:rsidRPr="00A63CE4" w:rsidRDefault="00E56753" w:rsidP="004C137F">
      <w:pPr>
        <w:rPr>
          <w:rFonts w:ascii="Times New Roman" w:hAnsi="Times New Roman" w:cs="Times New Roman"/>
          <w:color w:val="FFFFFF" w:themeColor="background1"/>
          <w:sz w:val="72"/>
          <w:szCs w:val="72"/>
        </w:rPr>
      </w:pPr>
    </w:p>
    <w:p w14:paraId="04712C34" w14:textId="77777777" w:rsidR="00E56753" w:rsidRPr="00A63CE4" w:rsidRDefault="00E56753" w:rsidP="004C137F">
      <w:pPr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A63CE4">
        <w:rPr>
          <w:rFonts w:ascii="Times New Roman" w:hAnsi="Times New Roman" w:cs="Times New Roman"/>
          <w:color w:val="FFFFFF" w:themeColor="background1"/>
          <w:sz w:val="44"/>
          <w:szCs w:val="44"/>
        </w:rPr>
        <w:t>Разработали:</w:t>
      </w:r>
    </w:p>
    <w:p w14:paraId="04B983F6" w14:textId="77777777" w:rsidR="0060650C" w:rsidRPr="00A63CE4" w:rsidRDefault="0060650C" w:rsidP="00831B51">
      <w:pPr>
        <w:jc w:val="righ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>Главный эксперт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: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Әлсейтов Ақылбек Құмарұлы</w:t>
      </w:r>
    </w:p>
    <w:p w14:paraId="5C082944" w14:textId="77777777" w:rsidR="00150125" w:rsidRPr="00A63CE4" w:rsidRDefault="0060650C" w:rsidP="00831B51">
      <w:pPr>
        <w:jc w:val="right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>З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>ам.</w:t>
      </w:r>
      <w:r w:rsidR="00150125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>Э</w:t>
      </w:r>
      <w:r w:rsidR="00150125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>ксперта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: </w:t>
      </w:r>
      <w:r w:rsidR="00F56128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>Гришина Н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 xml:space="preserve">аталья </w:t>
      </w:r>
      <w:r w:rsidR="00F56128" w:rsidRPr="00A63CE4">
        <w:rPr>
          <w:rFonts w:ascii="Times New Roman" w:hAnsi="Times New Roman" w:cs="Times New Roman"/>
          <w:color w:val="FFFFFF" w:themeColor="background1"/>
          <w:sz w:val="24"/>
          <w:szCs w:val="24"/>
        </w:rPr>
        <w:t>Н</w:t>
      </w:r>
      <w:r w:rsidR="00831B51" w:rsidRPr="00A63CE4">
        <w:rPr>
          <w:rFonts w:ascii="Times New Roman" w:hAnsi="Times New Roman" w:cs="Times New Roman"/>
          <w:color w:val="FFFFFF" w:themeColor="background1"/>
          <w:sz w:val="24"/>
          <w:szCs w:val="24"/>
          <w:lang w:val="kk-KZ"/>
        </w:rPr>
        <w:t>иколаевна</w:t>
      </w:r>
    </w:p>
    <w:p w14:paraId="4023F8AF" w14:textId="77777777" w:rsidR="00E56753" w:rsidRPr="006E7C93" w:rsidRDefault="00333945" w:rsidP="004C137F">
      <w:pPr>
        <w:jc w:val="right"/>
        <w:rPr>
          <w:rFonts w:ascii="Times New Roman" w:hAnsi="Times New Roman" w:cs="Times New Roman"/>
          <w:sz w:val="72"/>
          <w:szCs w:val="72"/>
        </w:rPr>
      </w:pPr>
      <w:r w:rsidRPr="006E7C93">
        <w:rPr>
          <w:rFonts w:ascii="Times New Roman" w:hAnsi="Times New Roman" w:cs="Times New Roman"/>
          <w:sz w:val="72"/>
          <w:szCs w:val="72"/>
        </w:rPr>
        <w:t xml:space="preserve"> </w:t>
      </w:r>
    </w:p>
    <w:p w14:paraId="3F082964" w14:textId="77777777" w:rsidR="0060650C" w:rsidRPr="006E7C93" w:rsidRDefault="0060650C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3728B6AC" w14:textId="77777777" w:rsidR="005F7EE4" w:rsidRDefault="005F7EE4" w:rsidP="004C137F">
      <w:pPr>
        <w:jc w:val="right"/>
        <w:rPr>
          <w:rFonts w:ascii="Times New Roman" w:hAnsi="Times New Roman" w:cs="Times New Roman"/>
          <w:sz w:val="72"/>
          <w:szCs w:val="72"/>
        </w:rPr>
      </w:pPr>
    </w:p>
    <w:p w14:paraId="5A926F32" w14:textId="77777777" w:rsidR="00831B51" w:rsidRPr="006E7C93" w:rsidRDefault="00831B51" w:rsidP="0027691A">
      <w:pPr>
        <w:rPr>
          <w:rFonts w:ascii="Times New Roman" w:hAnsi="Times New Roman" w:cs="Times New Roman"/>
          <w:sz w:val="72"/>
          <w:szCs w:val="72"/>
        </w:rPr>
      </w:pPr>
    </w:p>
    <w:p w14:paraId="3EC0AF46" w14:textId="77777777" w:rsidR="00150125" w:rsidRPr="00831B51" w:rsidRDefault="00150125" w:rsidP="00150125">
      <w:pPr>
        <w:pStyle w:val="af0"/>
        <w:jc w:val="center"/>
        <w:rPr>
          <w:b/>
          <w:lang w:val="kk-KZ"/>
        </w:rPr>
      </w:pPr>
      <w:r w:rsidRPr="00B74F23">
        <w:rPr>
          <w:b/>
          <w:lang w:val="en-US"/>
        </w:rPr>
        <w:lastRenderedPageBreak/>
        <w:t>WORLDSKILLS</w:t>
      </w:r>
      <w:r w:rsidRPr="006E7C93">
        <w:rPr>
          <w:b/>
        </w:rPr>
        <w:t xml:space="preserve"> </w:t>
      </w:r>
      <w:r w:rsidRPr="00B74F23">
        <w:rPr>
          <w:b/>
          <w:lang w:val="en-US"/>
        </w:rPr>
        <w:t>KAZAKHSTAN</w:t>
      </w:r>
      <w:r w:rsidR="00831B51">
        <w:rPr>
          <w:b/>
        </w:rPr>
        <w:t xml:space="preserve"> 202</w:t>
      </w:r>
      <w:r w:rsidR="00831B51">
        <w:rPr>
          <w:b/>
          <w:lang w:val="kk-KZ"/>
        </w:rPr>
        <w:t>6</w:t>
      </w:r>
    </w:p>
    <w:p w14:paraId="0110EFAB" w14:textId="77777777" w:rsidR="00150125" w:rsidRPr="00B74F23" w:rsidRDefault="00150125" w:rsidP="00150125">
      <w:pPr>
        <w:pStyle w:val="af0"/>
        <w:jc w:val="center"/>
        <w:rPr>
          <w:b/>
        </w:rPr>
      </w:pPr>
      <w:r w:rsidRPr="00B74F23">
        <w:rPr>
          <w:b/>
        </w:rPr>
        <w:t xml:space="preserve">Задание по компетенции - «Ландшафтный дизайн» </w:t>
      </w:r>
    </w:p>
    <w:p w14:paraId="01C7216E" w14:textId="77777777" w:rsidR="00150125" w:rsidRPr="00B74F23" w:rsidRDefault="00150125" w:rsidP="00150125">
      <w:pPr>
        <w:pStyle w:val="af0"/>
        <w:rPr>
          <w:b/>
        </w:rPr>
      </w:pPr>
    </w:p>
    <w:p w14:paraId="4F5A362E" w14:textId="77777777" w:rsidR="00150125" w:rsidRPr="00B74F23" w:rsidRDefault="00150125" w:rsidP="00150125">
      <w:pPr>
        <w:pStyle w:val="af0"/>
        <w:rPr>
          <w:b/>
        </w:rPr>
      </w:pPr>
    </w:p>
    <w:p w14:paraId="52DD510C" w14:textId="77777777" w:rsidR="00150125" w:rsidRPr="00B74F23" w:rsidRDefault="00150125" w:rsidP="00150125">
      <w:pPr>
        <w:pStyle w:val="af0"/>
        <w:rPr>
          <w:b/>
        </w:rPr>
      </w:pPr>
      <w:r w:rsidRPr="00B74F23">
        <w:rPr>
          <w:b/>
        </w:rPr>
        <w:t>Изготовление изделий в соответствии с заданиями модулей - А, В</w:t>
      </w:r>
      <w:r>
        <w:rPr>
          <w:b/>
        </w:rPr>
        <w:t>, С</w:t>
      </w:r>
      <w:r w:rsidRPr="00B74F23">
        <w:rPr>
          <w:b/>
        </w:rPr>
        <w:t>.</w:t>
      </w:r>
      <w:r w:rsidR="005E228F">
        <w:rPr>
          <w:b/>
        </w:rPr>
        <w:t xml:space="preserve"> </w:t>
      </w:r>
    </w:p>
    <w:p w14:paraId="0F7B0BC9" w14:textId="77777777" w:rsidR="00150125" w:rsidRPr="00B74F23" w:rsidRDefault="00150125" w:rsidP="00150125">
      <w:pPr>
        <w:pStyle w:val="af0"/>
        <w:rPr>
          <w:b/>
        </w:rPr>
      </w:pPr>
    </w:p>
    <w:p w14:paraId="7E7FCA00" w14:textId="77777777" w:rsidR="00150125" w:rsidRPr="00B74F23" w:rsidRDefault="00150125" w:rsidP="00150125">
      <w:pPr>
        <w:pStyle w:val="af0"/>
      </w:pPr>
      <w:r w:rsidRPr="00B74F23">
        <w:t>Конкурсное задание включает в себя следующие разделы:</w:t>
      </w:r>
    </w:p>
    <w:p w14:paraId="077553BF" w14:textId="77777777" w:rsidR="00150125" w:rsidRPr="00B74F23" w:rsidRDefault="00150125" w:rsidP="00150125">
      <w:pPr>
        <w:pStyle w:val="af0"/>
        <w:jc w:val="center"/>
        <w:rPr>
          <w:b/>
        </w:rPr>
      </w:pPr>
    </w:p>
    <w:p w14:paraId="3B1A6FAC" w14:textId="77777777" w:rsidR="00150125" w:rsidRPr="00B74F23" w:rsidRDefault="00925FF4" w:rsidP="00150125">
      <w:pPr>
        <w:pStyle w:val="af0"/>
        <w:numPr>
          <w:ilvl w:val="0"/>
          <w:numId w:val="16"/>
        </w:numPr>
        <w:ind w:left="426" w:hanging="350"/>
        <w:jc w:val="both"/>
      </w:pPr>
      <w:r>
        <w:t>Название и описание профессиональной компетенции</w:t>
      </w:r>
    </w:p>
    <w:p w14:paraId="003AF68D" w14:textId="77777777" w:rsidR="00150125" w:rsidRPr="00B74F23" w:rsidRDefault="00150125" w:rsidP="00150125">
      <w:pPr>
        <w:pStyle w:val="af0"/>
        <w:ind w:left="426"/>
        <w:jc w:val="both"/>
      </w:pPr>
    </w:p>
    <w:p w14:paraId="71112343" w14:textId="77777777" w:rsidR="00150125" w:rsidRPr="00B74F23" w:rsidRDefault="00150125" w:rsidP="00150125">
      <w:pPr>
        <w:pStyle w:val="ac"/>
        <w:widowControl/>
        <w:numPr>
          <w:ilvl w:val="0"/>
          <w:numId w:val="16"/>
        </w:numPr>
        <w:tabs>
          <w:tab w:val="left" w:pos="2865"/>
        </w:tabs>
        <w:autoSpaceDE/>
        <w:autoSpaceDN/>
        <w:spacing w:before="0"/>
        <w:ind w:left="426" w:hanging="35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F23">
        <w:rPr>
          <w:rFonts w:ascii="Times New Roman" w:hAnsi="Times New Roman" w:cs="Times New Roman"/>
          <w:sz w:val="24"/>
          <w:szCs w:val="24"/>
        </w:rPr>
        <w:t>Формы участия в конкурсе.</w:t>
      </w:r>
    </w:p>
    <w:p w14:paraId="3982A958" w14:textId="77777777" w:rsidR="00150125" w:rsidRPr="00B74F23" w:rsidRDefault="00150125" w:rsidP="00150125">
      <w:pPr>
        <w:rPr>
          <w:rFonts w:ascii="Times New Roman" w:hAnsi="Times New Roman" w:cs="Times New Roman"/>
        </w:rPr>
      </w:pPr>
    </w:p>
    <w:p w14:paraId="64A75B53" w14:textId="77777777" w:rsidR="00150125" w:rsidRPr="00B74F23" w:rsidRDefault="00150125" w:rsidP="00150125">
      <w:pPr>
        <w:pStyle w:val="ac"/>
        <w:widowControl/>
        <w:numPr>
          <w:ilvl w:val="0"/>
          <w:numId w:val="16"/>
        </w:numPr>
        <w:tabs>
          <w:tab w:val="left" w:pos="2865"/>
        </w:tabs>
        <w:autoSpaceDE/>
        <w:autoSpaceDN/>
        <w:spacing w:before="0"/>
        <w:ind w:left="426" w:hanging="35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F23">
        <w:rPr>
          <w:rFonts w:ascii="Times New Roman" w:hAnsi="Times New Roman" w:cs="Times New Roman"/>
          <w:sz w:val="24"/>
          <w:szCs w:val="24"/>
        </w:rPr>
        <w:t>Задание для конкурса.</w:t>
      </w:r>
    </w:p>
    <w:p w14:paraId="03676E80" w14:textId="77777777" w:rsidR="00150125" w:rsidRPr="00B74F23" w:rsidRDefault="00150125" w:rsidP="00150125">
      <w:pPr>
        <w:pStyle w:val="ac"/>
        <w:tabs>
          <w:tab w:val="left" w:pos="2865"/>
        </w:tabs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06D4D4" w14:textId="77777777" w:rsidR="00150125" w:rsidRPr="00B74F23" w:rsidRDefault="00150125" w:rsidP="00150125">
      <w:pPr>
        <w:pStyle w:val="ac"/>
        <w:widowControl/>
        <w:numPr>
          <w:ilvl w:val="0"/>
          <w:numId w:val="16"/>
        </w:numPr>
        <w:tabs>
          <w:tab w:val="left" w:pos="2865"/>
        </w:tabs>
        <w:autoSpaceDE/>
        <w:autoSpaceDN/>
        <w:spacing w:before="0"/>
        <w:ind w:left="426" w:hanging="35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F23">
        <w:rPr>
          <w:rFonts w:ascii="Times New Roman" w:hAnsi="Times New Roman" w:cs="Times New Roman"/>
          <w:sz w:val="24"/>
          <w:szCs w:val="24"/>
          <w:lang w:val="kk-KZ"/>
        </w:rPr>
        <w:t>Модули задания.</w:t>
      </w:r>
    </w:p>
    <w:p w14:paraId="4B1FA8EC" w14:textId="77777777" w:rsidR="00150125" w:rsidRPr="00B74F23" w:rsidRDefault="00150125" w:rsidP="00150125">
      <w:pPr>
        <w:pStyle w:val="ac"/>
        <w:tabs>
          <w:tab w:val="left" w:pos="2865"/>
        </w:tabs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A052C2" w14:textId="77777777" w:rsidR="00150125" w:rsidRPr="00B74F23" w:rsidRDefault="00150125" w:rsidP="00150125">
      <w:pPr>
        <w:pStyle w:val="ac"/>
        <w:widowControl/>
        <w:numPr>
          <w:ilvl w:val="0"/>
          <w:numId w:val="17"/>
        </w:numPr>
        <w:tabs>
          <w:tab w:val="left" w:pos="2865"/>
        </w:tabs>
        <w:autoSpaceDE/>
        <w:autoSpaceDN/>
        <w:spacing w:before="0"/>
        <w:ind w:left="426" w:hanging="35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F23">
        <w:rPr>
          <w:rFonts w:ascii="Times New Roman" w:hAnsi="Times New Roman" w:cs="Times New Roman"/>
          <w:sz w:val="24"/>
          <w:szCs w:val="24"/>
          <w:lang w:val="kk-KZ"/>
        </w:rPr>
        <w:t xml:space="preserve">Инструкции для участников. </w:t>
      </w:r>
    </w:p>
    <w:p w14:paraId="59939AF7" w14:textId="77777777" w:rsidR="00150125" w:rsidRPr="00B74F23" w:rsidRDefault="00150125" w:rsidP="00150125">
      <w:pPr>
        <w:pStyle w:val="ac"/>
        <w:tabs>
          <w:tab w:val="left" w:pos="2865"/>
        </w:tabs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ACE24E" w14:textId="77777777" w:rsidR="00150125" w:rsidRPr="00B74F23" w:rsidRDefault="00150125" w:rsidP="00150125">
      <w:pPr>
        <w:pStyle w:val="ac"/>
        <w:widowControl/>
        <w:numPr>
          <w:ilvl w:val="0"/>
          <w:numId w:val="17"/>
        </w:numPr>
        <w:tabs>
          <w:tab w:val="left" w:pos="2865"/>
        </w:tabs>
        <w:autoSpaceDE/>
        <w:autoSpaceDN/>
        <w:spacing w:before="0"/>
        <w:ind w:left="426" w:hanging="35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F23">
        <w:rPr>
          <w:rFonts w:ascii="Times New Roman" w:hAnsi="Times New Roman" w:cs="Times New Roman"/>
          <w:sz w:val="24"/>
          <w:szCs w:val="24"/>
          <w:lang w:val="kk-KZ"/>
        </w:rPr>
        <w:t>"Тулбокс" (инструмент, который должен привезти с собой участник).</w:t>
      </w:r>
    </w:p>
    <w:p w14:paraId="19728562" w14:textId="77777777" w:rsidR="00150125" w:rsidRPr="00B74F23" w:rsidRDefault="00150125" w:rsidP="00150125">
      <w:pPr>
        <w:pStyle w:val="ac"/>
        <w:tabs>
          <w:tab w:val="left" w:pos="2865"/>
        </w:tabs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73B92C" w14:textId="77777777" w:rsidR="00150125" w:rsidRPr="00B74F23" w:rsidRDefault="00150125" w:rsidP="005E13D5">
      <w:pPr>
        <w:pStyle w:val="ac"/>
        <w:widowControl/>
        <w:tabs>
          <w:tab w:val="left" w:pos="2865"/>
        </w:tabs>
        <w:autoSpaceDE/>
        <w:autoSpaceDN/>
        <w:spacing w:before="0"/>
        <w:ind w:left="426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793AC25" w14:textId="77777777" w:rsidR="00150125" w:rsidRPr="00B74F23" w:rsidRDefault="00150125" w:rsidP="00150125">
      <w:pPr>
        <w:pStyle w:val="ac"/>
        <w:tabs>
          <w:tab w:val="left" w:pos="2865"/>
        </w:tabs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3FD525" w14:textId="77777777" w:rsidR="00150125" w:rsidRPr="00B74F23" w:rsidRDefault="00150125" w:rsidP="00150125">
      <w:pPr>
        <w:tabs>
          <w:tab w:val="left" w:pos="2865"/>
        </w:tabs>
        <w:jc w:val="both"/>
        <w:rPr>
          <w:rFonts w:ascii="Times New Roman" w:hAnsi="Times New Roman" w:cs="Times New Roman"/>
          <w:lang w:val="kk-KZ"/>
        </w:rPr>
      </w:pPr>
    </w:p>
    <w:p w14:paraId="36E0ADC8" w14:textId="77777777" w:rsidR="00150125" w:rsidRPr="00B74F23" w:rsidRDefault="00150125" w:rsidP="00150125">
      <w:pPr>
        <w:pStyle w:val="ac"/>
        <w:tabs>
          <w:tab w:val="left" w:pos="2865"/>
        </w:tabs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F23">
        <w:rPr>
          <w:rFonts w:ascii="Times New Roman" w:hAnsi="Times New Roman" w:cs="Times New Roman"/>
          <w:sz w:val="24"/>
          <w:szCs w:val="24"/>
          <w:lang w:val="kk-KZ"/>
        </w:rPr>
        <w:t xml:space="preserve">Количество часов на </w:t>
      </w:r>
      <w:r w:rsidR="00831B51">
        <w:rPr>
          <w:rFonts w:ascii="Times New Roman" w:hAnsi="Times New Roman" w:cs="Times New Roman"/>
          <w:sz w:val="24"/>
          <w:szCs w:val="24"/>
          <w:lang w:val="kk-KZ"/>
        </w:rPr>
        <w:t xml:space="preserve">выполнение заданий: </w:t>
      </w:r>
      <w:r w:rsidR="00AE63E8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="00CB0F1B">
        <w:rPr>
          <w:rFonts w:ascii="Times New Roman" w:hAnsi="Times New Roman" w:cs="Times New Roman"/>
          <w:sz w:val="24"/>
          <w:szCs w:val="24"/>
          <w:lang w:val="kk-KZ"/>
        </w:rPr>
        <w:t xml:space="preserve"> часа</w:t>
      </w:r>
      <w:r w:rsidR="006774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477941E" w14:textId="77777777" w:rsidR="00150125" w:rsidRPr="00B74F23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7A2128" w14:textId="77777777" w:rsidR="00150125" w:rsidRPr="00B74F23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A56E8B4" w14:textId="77777777" w:rsidR="00150125" w:rsidRPr="00B74F23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4F23">
        <w:rPr>
          <w:rFonts w:ascii="Times New Roman" w:hAnsi="Times New Roman" w:cs="Times New Roman"/>
          <w:sz w:val="24"/>
          <w:szCs w:val="24"/>
          <w:lang w:val="kk-KZ"/>
        </w:rPr>
        <w:t>Разработчики:</w:t>
      </w:r>
    </w:p>
    <w:p w14:paraId="132A0DD2" w14:textId="77777777" w:rsidR="00925FF4" w:rsidRPr="00831B51" w:rsidRDefault="00925FF4" w:rsidP="00925FF4">
      <w:pPr>
        <w:rPr>
          <w:rFonts w:ascii="Times New Roman" w:hAnsi="Times New Roman" w:cs="Times New Roman"/>
          <w:sz w:val="24"/>
          <w:szCs w:val="24"/>
        </w:rPr>
      </w:pPr>
      <w:r w:rsidRPr="00831B51">
        <w:rPr>
          <w:rFonts w:ascii="Times New Roman" w:hAnsi="Times New Roman" w:cs="Times New Roman"/>
          <w:sz w:val="24"/>
          <w:szCs w:val="24"/>
        </w:rPr>
        <w:t>Главный эксперт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B51">
        <w:rPr>
          <w:rFonts w:ascii="Times New Roman" w:hAnsi="Times New Roman" w:cs="Times New Roman"/>
          <w:sz w:val="24"/>
          <w:szCs w:val="24"/>
          <w:lang w:val="kk-KZ"/>
        </w:rPr>
        <w:t>Әлсейтов Ақылбек Құмарұлы</w:t>
      </w:r>
    </w:p>
    <w:p w14:paraId="4F60EF41" w14:textId="77777777" w:rsidR="00925FF4" w:rsidRPr="00831B51" w:rsidRDefault="00925FF4" w:rsidP="00925FF4">
      <w:pPr>
        <w:rPr>
          <w:rFonts w:ascii="Times New Roman" w:hAnsi="Times New Roman" w:cs="Times New Roman"/>
          <w:sz w:val="24"/>
          <w:szCs w:val="24"/>
        </w:rPr>
      </w:pPr>
      <w:r w:rsidRPr="00831B5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ам.</w:t>
      </w:r>
      <w:r w:rsidRPr="00831B51">
        <w:rPr>
          <w:rFonts w:ascii="Times New Roman" w:hAnsi="Times New Roman" w:cs="Times New Roman"/>
          <w:sz w:val="24"/>
          <w:szCs w:val="24"/>
        </w:rPr>
        <w:t xml:space="preserve"> Эксперта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31B51">
        <w:rPr>
          <w:rFonts w:ascii="Times New Roman" w:hAnsi="Times New Roman" w:cs="Times New Roman"/>
          <w:sz w:val="24"/>
          <w:szCs w:val="24"/>
        </w:rPr>
        <w:t>Гришина Н</w:t>
      </w:r>
      <w:r w:rsidRPr="00831B51">
        <w:rPr>
          <w:rFonts w:ascii="Times New Roman" w:hAnsi="Times New Roman" w:cs="Times New Roman"/>
          <w:sz w:val="24"/>
          <w:szCs w:val="24"/>
          <w:lang w:val="kk-KZ"/>
        </w:rPr>
        <w:t xml:space="preserve">аталья </w:t>
      </w:r>
      <w:r w:rsidRPr="00831B51">
        <w:rPr>
          <w:rFonts w:ascii="Times New Roman" w:hAnsi="Times New Roman" w:cs="Times New Roman"/>
          <w:sz w:val="24"/>
          <w:szCs w:val="24"/>
        </w:rPr>
        <w:t>Н</w:t>
      </w:r>
      <w:r w:rsidRPr="00831B51">
        <w:rPr>
          <w:rFonts w:ascii="Times New Roman" w:hAnsi="Times New Roman" w:cs="Times New Roman"/>
          <w:sz w:val="24"/>
          <w:szCs w:val="24"/>
          <w:lang w:val="kk-KZ"/>
        </w:rPr>
        <w:t>иколаевна</w:t>
      </w:r>
    </w:p>
    <w:p w14:paraId="54C772C5" w14:textId="77777777" w:rsidR="00150125" w:rsidRPr="00B74F23" w:rsidRDefault="00150125" w:rsidP="00925FF4">
      <w:pPr>
        <w:pStyle w:val="ac"/>
        <w:tabs>
          <w:tab w:val="left" w:pos="2865"/>
        </w:tabs>
        <w:spacing w:after="20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8AC776" w14:textId="77777777" w:rsidR="00150125" w:rsidRPr="00B74F23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12AFD1" w14:textId="77777777" w:rsidR="00150125" w:rsidRPr="00B74F23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EFB660" w14:textId="77777777" w:rsidR="00150125" w:rsidRPr="00B74F23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45C5C" w14:textId="77777777" w:rsidR="00150125" w:rsidRDefault="00150125" w:rsidP="00150125">
      <w:pPr>
        <w:tabs>
          <w:tab w:val="left" w:pos="2865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82D50" w14:textId="77777777" w:rsidR="00150125" w:rsidRDefault="00150125" w:rsidP="00150125">
      <w:pPr>
        <w:tabs>
          <w:tab w:val="left" w:pos="2865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7EFB27" w14:textId="77777777" w:rsidR="00150125" w:rsidRPr="00150125" w:rsidRDefault="00150125" w:rsidP="00150125">
      <w:pPr>
        <w:tabs>
          <w:tab w:val="left" w:pos="2865"/>
        </w:tabs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75DDA4" w14:textId="77777777" w:rsidR="00150125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49839" w14:textId="77777777" w:rsidR="00C34462" w:rsidRPr="00B74F23" w:rsidRDefault="00C34462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08CAA" w14:textId="77777777" w:rsidR="00150125" w:rsidRPr="00B74F23" w:rsidRDefault="00150125" w:rsidP="00150125">
      <w:pPr>
        <w:pStyle w:val="ac"/>
        <w:tabs>
          <w:tab w:val="left" w:pos="2865"/>
        </w:tabs>
        <w:spacing w:after="20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F113F2" w14:textId="77777777" w:rsidR="00150125" w:rsidRPr="00B74F23" w:rsidRDefault="00150125" w:rsidP="00150125">
      <w:pPr>
        <w:pStyle w:val="21"/>
        <w:spacing w:after="103" w:line="401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1" w:name="_Toc60410"/>
      <w:r w:rsidRPr="00B74F23">
        <w:rPr>
          <w:rFonts w:ascii="Times New Roman" w:hAnsi="Times New Roman" w:cs="Times New Roman"/>
          <w:sz w:val="24"/>
          <w:szCs w:val="24"/>
        </w:rPr>
        <w:lastRenderedPageBreak/>
        <w:t xml:space="preserve">НАЗВАНИЕ И ОПИСАНИЕ ПРОФЕССИОНАЛЬНОЙ КОМПЕТЕНЦИИ </w:t>
      </w:r>
      <w:bookmarkEnd w:id="1"/>
    </w:p>
    <w:p w14:paraId="0F9721FA" w14:textId="77777777" w:rsidR="00150125" w:rsidRPr="00B74F23" w:rsidRDefault="00150125" w:rsidP="00150125">
      <w:pPr>
        <w:spacing w:after="184"/>
        <w:ind w:left="708" w:right="180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1.1.1 Название профессиональной компетенции:  </w:t>
      </w:r>
    </w:p>
    <w:p w14:paraId="33FF3F59" w14:textId="77777777" w:rsidR="00150125" w:rsidRPr="00B74F23" w:rsidRDefault="00150125" w:rsidP="00150125">
      <w:pPr>
        <w:spacing w:after="174"/>
        <w:ind w:right="180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Ландшафтный дизайн. </w:t>
      </w:r>
    </w:p>
    <w:p w14:paraId="622E16C4" w14:textId="77777777" w:rsidR="00150125" w:rsidRPr="00B74F23" w:rsidRDefault="00150125" w:rsidP="00150125">
      <w:pPr>
        <w:spacing w:after="132"/>
        <w:ind w:left="708" w:right="180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1.1.2 Вид соревнований: </w:t>
      </w:r>
    </w:p>
    <w:p w14:paraId="1D2C4A73" w14:textId="77777777" w:rsidR="00150125" w:rsidRPr="00B74F23" w:rsidRDefault="00150125" w:rsidP="00150125">
      <w:pPr>
        <w:ind w:right="180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>Индивидуальное задание</w:t>
      </w:r>
    </w:p>
    <w:p w14:paraId="4730F12C" w14:textId="77777777" w:rsidR="00150125" w:rsidRPr="00B74F23" w:rsidRDefault="00150125" w:rsidP="00150125">
      <w:pPr>
        <w:spacing w:after="131"/>
        <w:ind w:left="708" w:right="180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1.1.3 Описание профессиональной компетенции </w:t>
      </w:r>
    </w:p>
    <w:p w14:paraId="3BA10531" w14:textId="77777777" w:rsidR="00150125" w:rsidRPr="00B74F23" w:rsidRDefault="00150125" w:rsidP="008100BD">
      <w:pPr>
        <w:ind w:left="-15" w:right="18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Основной функцией ландшафтного дизайна является проектирование и разбивка садов и зеленых насаждений, а также уход за ними. Ландшафтный дизайнер должен четко понимать пожелания заказчиков, поскольку ему предстоит обсуждать с ними предложенные проекты и консультировать их по практическим аспектам. </w:t>
      </w:r>
    </w:p>
    <w:p w14:paraId="2B510B55" w14:textId="77777777" w:rsidR="00150125" w:rsidRPr="00B74F23" w:rsidRDefault="00150125" w:rsidP="008100BD">
      <w:pPr>
        <w:ind w:left="-15" w:right="18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Ландшафтный дизайнер работает над различными проектами, проектируя и создавая частные и общественные сады, парки, спортивные и городские площади, места отдыха, игровые площадки и другие зеленые зоны. Он должен уметь разрабатывать новаторские проекты в соответствии с запросами клиента, нормативно-технической документацией и законодательством, и гармонично интегрировать готовый проект в окружающую среду и обеспечивая органичное взаимодействие зеленых насаждений с городской средой. </w:t>
      </w:r>
    </w:p>
    <w:p w14:paraId="5F2C903F" w14:textId="77777777" w:rsidR="00150125" w:rsidRPr="00B74F23" w:rsidRDefault="00150125" w:rsidP="008100BD">
      <w:pPr>
        <w:ind w:left="-15" w:right="18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Ландшафтный дизайнер может участвовать во всех стадиях работы над проектом от предварительного консультирования и проектирования до разработки руководства по дальнейшему уходу за садом по мере роста используемых растений. В его сферу компетенции также входит посадка зеленых насаждений, уход за ними, управление проектом. </w:t>
      </w:r>
    </w:p>
    <w:p w14:paraId="4BA6AEF5" w14:textId="77777777" w:rsidR="00150125" w:rsidRPr="00B74F23" w:rsidRDefault="00150125" w:rsidP="008100BD">
      <w:pPr>
        <w:ind w:left="-15" w:right="18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Требуются глубокие познания в сфере малых архитектурных форм и озеленения, в частности, знание характеристик растений и деревьев, которые могут быть использованы для разработки и воплощения сбалансированного проекта с учетом преимуществ и недостатков соответствующей территории в плане типа и структуры почвы, географических и климатических условий, назначения. Также важны знания и навыки работы с малыми архитектурными формами и в сфере строительства. Такие сопутствующие навыки, как электромонтаж, установка и обслуживание сантехнических и оросительных систем, также важны с точки зрения рациональности и экологичности проекта. </w:t>
      </w:r>
    </w:p>
    <w:p w14:paraId="5492C053" w14:textId="77777777" w:rsidR="00150125" w:rsidRPr="00B74F23" w:rsidRDefault="00150125" w:rsidP="008100BD">
      <w:pPr>
        <w:ind w:left="-15" w:right="18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Ландшафтный дизайнер использует множество различных растений, природных ресурсов и других материалов. Соответственно, он должен понимать влияние таких материалов на окружающую среду с точки зрения экологичности производства и логистики, а также влияние малых архитектурных форм на местный животный мир. </w:t>
      </w:r>
    </w:p>
    <w:p w14:paraId="1CE90965" w14:textId="77777777" w:rsidR="00150125" w:rsidRPr="00B74F23" w:rsidRDefault="00150125" w:rsidP="008100BD">
      <w:pPr>
        <w:spacing w:after="263"/>
        <w:ind w:left="-15" w:right="18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Сады и озелененные (благоустроенные) территории способствуют улучшению качества жизни миллионов людей по всему миру, обеспечивая красивыми местами для отдыха и релаксации, открытые пространства в плотных городских условиях, соответствующие пространства для людей всех возрастов и способностей – это средства, которые поддерживают сообщество людей активным и сплоченным.  Ландшафтный дизайнер часто сталкивается с необходимостью решения экологических проблем и восстановления существующей экосистемы. </w:t>
      </w:r>
    </w:p>
    <w:p w14:paraId="331A27FB" w14:textId="77777777" w:rsidR="00150125" w:rsidRPr="00B74F23" w:rsidRDefault="00150125" w:rsidP="008100BD">
      <w:pPr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>Работу по конкурсному заданию необходимо р</w:t>
      </w:r>
      <w:r w:rsidR="00831B51">
        <w:rPr>
          <w:rFonts w:ascii="Times New Roman" w:hAnsi="Times New Roman" w:cs="Times New Roman"/>
        </w:rPr>
        <w:t xml:space="preserve">азместить в </w:t>
      </w:r>
      <w:proofErr w:type="gramStart"/>
      <w:r w:rsidR="00831B51">
        <w:rPr>
          <w:rFonts w:ascii="Times New Roman" w:hAnsi="Times New Roman" w:cs="Times New Roman"/>
        </w:rPr>
        <w:t>границах  площади</w:t>
      </w:r>
      <w:proofErr w:type="gramEnd"/>
      <w:r w:rsidRPr="00B74F23">
        <w:rPr>
          <w:rFonts w:ascii="Times New Roman" w:hAnsi="Times New Roman" w:cs="Times New Roman"/>
        </w:rPr>
        <w:t xml:space="preserve"> 12 м2 (3х4м). Содержанием конкурсного задания являются работы по строительству, благоустройству и озеленению фрагмента малого сада. Участники соревнований получают пакет рабочей документации. Конкурсное задание имеет несколько модулей, выполняемых последовательно. Каждый выполненный модуль оценивается отдельно. Конкурс включает такие модули как компоновка зеленых на</w:t>
      </w:r>
      <w:r w:rsidR="00831B51">
        <w:rPr>
          <w:rFonts w:ascii="Times New Roman" w:hAnsi="Times New Roman" w:cs="Times New Roman"/>
        </w:rPr>
        <w:t>саждений, посадка отдельных древесных пород</w:t>
      </w:r>
      <w:r w:rsidR="00E62E9C">
        <w:rPr>
          <w:rFonts w:ascii="Times New Roman" w:hAnsi="Times New Roman" w:cs="Times New Roman"/>
        </w:rPr>
        <w:t xml:space="preserve">, выкладка стены из кирпичной кладки, а </w:t>
      </w:r>
      <w:proofErr w:type="gramStart"/>
      <w:r w:rsidR="00E62E9C">
        <w:rPr>
          <w:rFonts w:ascii="Times New Roman" w:hAnsi="Times New Roman" w:cs="Times New Roman"/>
        </w:rPr>
        <w:t>также  устройство</w:t>
      </w:r>
      <w:proofErr w:type="gramEnd"/>
      <w:r w:rsidR="00E62E9C">
        <w:rPr>
          <w:rFonts w:ascii="Times New Roman" w:hAnsi="Times New Roman" w:cs="Times New Roman"/>
        </w:rPr>
        <w:t xml:space="preserve"> технологии мощения плитки.</w:t>
      </w:r>
      <w:r w:rsidRPr="00B74F23">
        <w:rPr>
          <w:rFonts w:ascii="Times New Roman" w:hAnsi="Times New Roman" w:cs="Times New Roman"/>
        </w:rPr>
        <w:t xml:space="preserve"> 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</w:t>
      </w:r>
      <w:r w:rsidRPr="00B74F23">
        <w:rPr>
          <w:rFonts w:ascii="Times New Roman" w:hAnsi="Times New Roman" w:cs="Times New Roman"/>
        </w:rPr>
        <w:lastRenderedPageBreak/>
        <w:t>отстранен от конкурса. Время и детали конкурсного задания в зависимости от конкурсных условий могут быть изменены членами жюри. Конкурсное задание должно выполняться по</w:t>
      </w:r>
      <w:r w:rsidR="00E62E9C">
        <w:rPr>
          <w:rFonts w:ascii="Times New Roman" w:hAnsi="Times New Roman" w:cs="Times New Roman"/>
        </w:rPr>
        <w:t xml:space="preserve"> предложенным модулям</w:t>
      </w:r>
      <w:r w:rsidRPr="00B74F23">
        <w:rPr>
          <w:rFonts w:ascii="Times New Roman" w:hAnsi="Times New Roman" w:cs="Times New Roman"/>
        </w:rPr>
        <w:t xml:space="preserve">. </w:t>
      </w:r>
      <w:r w:rsidR="00E62E9C">
        <w:rPr>
          <w:rFonts w:ascii="Times New Roman" w:hAnsi="Times New Roman" w:cs="Times New Roman"/>
        </w:rPr>
        <w:t xml:space="preserve"> </w:t>
      </w:r>
      <w:r w:rsidRPr="00B74F23">
        <w:rPr>
          <w:rFonts w:ascii="Times New Roman" w:hAnsi="Times New Roman" w:cs="Times New Roman"/>
        </w:rPr>
        <w:t>Оценка также происходит от модуля к модулю. Конкурс, включает в себя проведение комплекса работ по строительству, благоустройству и озеленению проекта малого сада.</w:t>
      </w:r>
    </w:p>
    <w:p w14:paraId="0D7C9C2E" w14:textId="77777777" w:rsidR="00150125" w:rsidRPr="00B74F23" w:rsidRDefault="00150125" w:rsidP="00150125">
      <w:pPr>
        <w:spacing w:after="263"/>
        <w:ind w:left="-15" w:right="180"/>
        <w:rPr>
          <w:rFonts w:ascii="Times New Roman" w:hAnsi="Times New Roman" w:cs="Times New Roman"/>
        </w:rPr>
      </w:pPr>
    </w:p>
    <w:p w14:paraId="00805BF1" w14:textId="77777777" w:rsidR="00150125" w:rsidRPr="00B74F23" w:rsidRDefault="00150125" w:rsidP="00150125">
      <w:pPr>
        <w:pStyle w:val="af0"/>
        <w:spacing w:line="360" w:lineRule="auto"/>
        <w:rPr>
          <w:b/>
        </w:rPr>
      </w:pPr>
      <w:r w:rsidRPr="00B74F23">
        <w:rPr>
          <w:b/>
        </w:rPr>
        <w:t>2. ФОРМА УЧАСТИЯ В КОНКУРСЕ</w:t>
      </w:r>
    </w:p>
    <w:p w14:paraId="5753EE1D" w14:textId="77777777" w:rsidR="00150125" w:rsidRPr="00B74F23" w:rsidRDefault="00150125" w:rsidP="00150125">
      <w:pPr>
        <w:pStyle w:val="af0"/>
        <w:spacing w:line="360" w:lineRule="auto"/>
      </w:pPr>
      <w:r w:rsidRPr="00B74F23">
        <w:t>Индивидуальный конкурс.</w:t>
      </w:r>
    </w:p>
    <w:p w14:paraId="49E2A5E7" w14:textId="77777777" w:rsidR="00150125" w:rsidRPr="00B74F23" w:rsidRDefault="00150125" w:rsidP="00150125">
      <w:pPr>
        <w:spacing w:after="1"/>
        <w:ind w:right="44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  <w:b/>
        </w:rPr>
        <w:t xml:space="preserve">Модули с описанием работ </w:t>
      </w:r>
    </w:p>
    <w:p w14:paraId="17036C48" w14:textId="77777777" w:rsidR="00150125" w:rsidRPr="00150125" w:rsidRDefault="00150125" w:rsidP="00150125">
      <w:pPr>
        <w:spacing w:after="9" w:line="396" w:lineRule="auto"/>
        <w:ind w:left="19" w:right="63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должны выполнить три</w:t>
      </w:r>
      <w:r w:rsidR="00AE63E8">
        <w:rPr>
          <w:rFonts w:ascii="Times New Roman" w:hAnsi="Times New Roman" w:cs="Times New Roman"/>
        </w:rPr>
        <w:t xml:space="preserve"> модуля </w:t>
      </w:r>
      <w:proofErr w:type="gramStart"/>
      <w:r w:rsidR="00AE63E8">
        <w:rPr>
          <w:rFonts w:ascii="Times New Roman" w:hAnsi="Times New Roman" w:cs="Times New Roman"/>
        </w:rPr>
        <w:t>за  3</w:t>
      </w:r>
      <w:proofErr w:type="gramEnd"/>
      <w:r w:rsidR="00AE63E8">
        <w:rPr>
          <w:rFonts w:ascii="Times New Roman" w:hAnsi="Times New Roman" w:cs="Times New Roman"/>
        </w:rPr>
        <w:t xml:space="preserve"> </w:t>
      </w:r>
      <w:r w:rsidR="00CB0F1B">
        <w:rPr>
          <w:rFonts w:ascii="Times New Roman" w:hAnsi="Times New Roman" w:cs="Times New Roman"/>
        </w:rPr>
        <w:t>часа</w:t>
      </w:r>
      <w:r w:rsidRPr="00B74F23">
        <w:rPr>
          <w:rFonts w:ascii="Times New Roman" w:hAnsi="Times New Roman" w:cs="Times New Roman"/>
        </w:rPr>
        <w:t xml:space="preserve">, при выполнении которых следует обратить внимание на: </w:t>
      </w:r>
    </w:p>
    <w:p w14:paraId="795DC611" w14:textId="77777777" w:rsidR="00150125" w:rsidRPr="00FD77FE" w:rsidRDefault="00150125" w:rsidP="00EE29AA">
      <w:pPr>
        <w:spacing w:after="0" w:line="0" w:lineRule="atLeas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Модуль </w:t>
      </w:r>
      <w:proofErr w:type="gramStart"/>
      <w:r>
        <w:rPr>
          <w:rFonts w:ascii="Times New Roman" w:hAnsi="Times New Roman" w:cs="Times New Roman"/>
          <w:b/>
          <w:bCs/>
        </w:rPr>
        <w:t>1</w:t>
      </w:r>
      <w:r w:rsidRPr="00FD77FE">
        <w:rPr>
          <w:rFonts w:ascii="Times New Roman" w:hAnsi="Times New Roman" w:cs="Times New Roman"/>
          <w:b/>
          <w:bCs/>
        </w:rPr>
        <w:t xml:space="preserve">: </w:t>
      </w:r>
      <w:r w:rsidR="00EE29AA">
        <w:rPr>
          <w:rFonts w:ascii="Times New Roman" w:hAnsi="Times New Roman" w:cs="Times New Roman"/>
          <w:b/>
          <w:bCs/>
        </w:rPr>
        <w:t xml:space="preserve"> А</w:t>
      </w:r>
      <w:proofErr w:type="gramEnd"/>
      <w:r w:rsidR="00EE29AA">
        <w:rPr>
          <w:rFonts w:ascii="Times New Roman" w:hAnsi="Times New Roman" w:cs="Times New Roman"/>
          <w:b/>
          <w:bCs/>
        </w:rPr>
        <w:t xml:space="preserve"> </w:t>
      </w:r>
      <w:r w:rsidRPr="00FD77FE">
        <w:rPr>
          <w:rFonts w:ascii="Times New Roman" w:hAnsi="Times New Roman" w:cs="Times New Roman"/>
          <w:b/>
          <w:bCs/>
        </w:rPr>
        <w:t>Стены.</w:t>
      </w:r>
    </w:p>
    <w:p w14:paraId="1D84780F" w14:textId="77777777" w:rsidR="00150125" w:rsidRPr="00EE29AA" w:rsidRDefault="00150125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 xml:space="preserve">Команде участников необходимо выполнить сборку коробчатого габиона с заполнением природным камнем и работы по </w:t>
      </w:r>
      <w:proofErr w:type="spellStart"/>
      <w:r w:rsidRPr="00EE29AA">
        <w:rPr>
          <w:rFonts w:ascii="Times New Roman" w:hAnsi="Times New Roman" w:cs="Times New Roman"/>
          <w:sz w:val="24"/>
          <w:szCs w:val="24"/>
        </w:rPr>
        <w:t>устройству</w:t>
      </w:r>
      <w:proofErr w:type="spellEnd"/>
      <w:r w:rsidRPr="00EE29AA">
        <w:rPr>
          <w:rFonts w:ascii="Times New Roman" w:hAnsi="Times New Roman" w:cs="Times New Roman"/>
          <w:sz w:val="24"/>
          <w:szCs w:val="24"/>
        </w:rPr>
        <w:t xml:space="preserve"> основания ограждения из керамзитобетонных блоков</w:t>
      </w:r>
      <w:r w:rsidR="00AE63E8">
        <w:rPr>
          <w:rFonts w:ascii="Times New Roman" w:hAnsi="Times New Roman" w:cs="Times New Roman"/>
          <w:sz w:val="24"/>
          <w:szCs w:val="24"/>
        </w:rPr>
        <w:t xml:space="preserve"> </w:t>
      </w:r>
      <w:r w:rsidR="00F56128" w:rsidRPr="00EE29A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F56128" w:rsidRPr="00EE29AA">
        <w:rPr>
          <w:rFonts w:ascii="Times New Roman" w:hAnsi="Times New Roman" w:cs="Times New Roman"/>
          <w:sz w:val="24"/>
          <w:szCs w:val="24"/>
        </w:rPr>
        <w:t xml:space="preserve">кирпичи) </w:t>
      </w:r>
      <w:r w:rsidRPr="00EE29AA">
        <w:rPr>
          <w:rFonts w:ascii="Times New Roman" w:hAnsi="Times New Roman" w:cs="Times New Roman"/>
          <w:sz w:val="24"/>
          <w:szCs w:val="24"/>
        </w:rPr>
        <w:t xml:space="preserve"> согласно</w:t>
      </w:r>
      <w:proofErr w:type="gramEnd"/>
      <w:r w:rsidRPr="00EE2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9AA">
        <w:rPr>
          <w:rFonts w:ascii="Times New Roman" w:hAnsi="Times New Roman" w:cs="Times New Roman"/>
          <w:sz w:val="24"/>
          <w:szCs w:val="24"/>
        </w:rPr>
        <w:t>рабочеи</w:t>
      </w:r>
      <w:proofErr w:type="spellEnd"/>
      <w:r w:rsidRPr="00EE29AA">
        <w:rPr>
          <w:rFonts w:ascii="Times New Roman" w:hAnsi="Times New Roman" w:cs="Times New Roman"/>
          <w:sz w:val="24"/>
          <w:szCs w:val="24"/>
        </w:rPr>
        <w:t xml:space="preserve">̆ документации. </w:t>
      </w:r>
    </w:p>
    <w:p w14:paraId="7DFE90EA" w14:textId="77777777" w:rsidR="00EE29AA" w:rsidRPr="00EE29AA" w:rsidRDefault="00EE29AA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 xml:space="preserve">Оценка будет происходить в соответствии со следующими </w:t>
      </w:r>
      <w:proofErr w:type="spellStart"/>
      <w:r w:rsidRPr="00EE29AA">
        <w:rPr>
          <w:rFonts w:ascii="Times New Roman" w:hAnsi="Times New Roman" w:cs="Times New Roman"/>
          <w:sz w:val="24"/>
          <w:szCs w:val="24"/>
        </w:rPr>
        <w:t>субкритериями</w:t>
      </w:r>
      <w:proofErr w:type="spellEnd"/>
      <w:r w:rsidRPr="00EE29AA">
        <w:rPr>
          <w:rFonts w:ascii="Times New Roman" w:hAnsi="Times New Roman" w:cs="Times New Roman"/>
          <w:sz w:val="24"/>
          <w:szCs w:val="24"/>
        </w:rPr>
        <w:t>:</w:t>
      </w:r>
    </w:p>
    <w:p w14:paraId="2A0A6D6D" w14:textId="77777777" w:rsidR="00EE29AA" w:rsidRPr="00EE29AA" w:rsidRDefault="00EE29AA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размер длины, ширины стены;</w:t>
      </w:r>
    </w:p>
    <w:p w14:paraId="6D14B15B" w14:textId="77777777" w:rsidR="00EE29AA" w:rsidRPr="00EE29AA" w:rsidRDefault="00EE29AA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высота стены;</w:t>
      </w:r>
    </w:p>
    <w:p w14:paraId="4DE4EA31" w14:textId="77777777" w:rsidR="00EE29AA" w:rsidRPr="00EE29AA" w:rsidRDefault="00EE29AA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ровность установки блоков;</w:t>
      </w:r>
    </w:p>
    <w:p w14:paraId="61F936A3" w14:textId="77777777" w:rsidR="00EE29AA" w:rsidRPr="00EE29AA" w:rsidRDefault="00EE29AA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внешний вид лицевой поверхности стены.</w:t>
      </w:r>
    </w:p>
    <w:p w14:paraId="30B1E714" w14:textId="77777777" w:rsidR="00EE29AA" w:rsidRDefault="00EE29AA" w:rsidP="00EE29AA">
      <w:pPr>
        <w:spacing w:line="377" w:lineRule="auto"/>
        <w:ind w:right="63"/>
        <w:rPr>
          <w:rFonts w:ascii="Times New Roman" w:hAnsi="Times New Roman" w:cs="Times New Roman"/>
        </w:rPr>
      </w:pPr>
    </w:p>
    <w:p w14:paraId="33FAB844" w14:textId="77777777" w:rsidR="00150125" w:rsidRPr="00EE29AA" w:rsidRDefault="00150125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b/>
          <w:sz w:val="24"/>
          <w:szCs w:val="24"/>
        </w:rPr>
        <w:t xml:space="preserve">Модуль 2: </w:t>
      </w:r>
      <w:r w:rsidRPr="00EE29AA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EE29AA">
        <w:rPr>
          <w:rFonts w:ascii="Times New Roman" w:hAnsi="Times New Roman" w:cs="Times New Roman"/>
          <w:b/>
          <w:sz w:val="24"/>
          <w:szCs w:val="24"/>
        </w:rPr>
        <w:t xml:space="preserve"> Мощение</w:t>
      </w:r>
      <w:r w:rsidRPr="00EE29AA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 </w:t>
      </w:r>
    </w:p>
    <w:p w14:paraId="347BE5EA" w14:textId="77777777" w:rsidR="00150125" w:rsidRPr="00EE29AA" w:rsidRDefault="00150125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 xml:space="preserve"> Участнику необходимо выполнить работу по созданию элементов мощения из предложенных материалов. Необходимо разместить плитку на подготовленную поверхность площадки. Согласно рабочим чертежам разметить и установить деревянную решетку для вертикального озеленения. </w:t>
      </w:r>
    </w:p>
    <w:p w14:paraId="10301A5A" w14:textId="77777777" w:rsidR="00150125" w:rsidRPr="00EE29AA" w:rsidRDefault="00150125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 xml:space="preserve">Оценка созданной композиции малого сада будет рассматриваться после выполнения всех ранее указанных модулей в задании демонстрационного экзамена. </w:t>
      </w:r>
    </w:p>
    <w:p w14:paraId="206FA818" w14:textId="77777777" w:rsidR="00D67B9E" w:rsidRPr="00EE29AA" w:rsidRDefault="00D67B9E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 xml:space="preserve">Оценка будет происходить в соответствии со следующими </w:t>
      </w:r>
      <w:proofErr w:type="spellStart"/>
      <w:r w:rsidRPr="00EE29AA">
        <w:rPr>
          <w:rFonts w:ascii="Times New Roman" w:hAnsi="Times New Roman" w:cs="Times New Roman"/>
          <w:sz w:val="24"/>
          <w:szCs w:val="24"/>
        </w:rPr>
        <w:t>субкритериями</w:t>
      </w:r>
      <w:proofErr w:type="spellEnd"/>
      <w:r w:rsidRPr="00EE29AA">
        <w:rPr>
          <w:rFonts w:ascii="Times New Roman" w:hAnsi="Times New Roman" w:cs="Times New Roman"/>
          <w:sz w:val="24"/>
          <w:szCs w:val="24"/>
        </w:rPr>
        <w:t>:</w:t>
      </w:r>
    </w:p>
    <w:p w14:paraId="76905970" w14:textId="77777777" w:rsidR="00D67B9E" w:rsidRPr="00EE29AA" w:rsidRDefault="00D67B9E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размер длины, ширины мощения;</w:t>
      </w:r>
    </w:p>
    <w:p w14:paraId="1AC40AC9" w14:textId="77777777" w:rsidR="00D67B9E" w:rsidRPr="00EE29AA" w:rsidRDefault="00D67B9E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высота мощения;</w:t>
      </w:r>
    </w:p>
    <w:p w14:paraId="6DDE867A" w14:textId="77777777" w:rsidR="00D67B9E" w:rsidRPr="00EE29AA" w:rsidRDefault="00D67B9E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ровность мощения;</w:t>
      </w:r>
    </w:p>
    <w:p w14:paraId="0CD9DEC6" w14:textId="77777777" w:rsidR="00D67B9E" w:rsidRDefault="00D67B9E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E29AA">
        <w:rPr>
          <w:rFonts w:ascii="Times New Roman" w:hAnsi="Times New Roman" w:cs="Times New Roman"/>
          <w:sz w:val="24"/>
          <w:szCs w:val="24"/>
        </w:rPr>
        <w:t>•</w:t>
      </w:r>
      <w:r w:rsidRPr="00EE29AA">
        <w:rPr>
          <w:rFonts w:ascii="Times New Roman" w:hAnsi="Times New Roman" w:cs="Times New Roman"/>
          <w:sz w:val="24"/>
          <w:szCs w:val="24"/>
        </w:rPr>
        <w:tab/>
        <w:t>наличие непрерывных ровных рядов по всей длине мощения.</w:t>
      </w:r>
    </w:p>
    <w:p w14:paraId="1D440D80" w14:textId="77777777" w:rsidR="00EE29AA" w:rsidRPr="00EE29AA" w:rsidRDefault="00EE29AA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56C6AA7C" w14:textId="77777777" w:rsidR="00150125" w:rsidRPr="00E11C48" w:rsidRDefault="00150125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11C48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proofErr w:type="gramStart"/>
      <w:r w:rsidRPr="00E11C48">
        <w:rPr>
          <w:rFonts w:ascii="Times New Roman" w:hAnsi="Times New Roman" w:cs="Times New Roman"/>
          <w:b/>
          <w:sz w:val="24"/>
          <w:szCs w:val="24"/>
        </w:rPr>
        <w:t>3</w:t>
      </w:r>
      <w:r w:rsidR="00EE29AA" w:rsidRPr="00E11C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11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9AA" w:rsidRPr="00E11C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EE29AA" w:rsidRPr="00E11C48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E11C48">
        <w:rPr>
          <w:rFonts w:ascii="Times New Roman" w:hAnsi="Times New Roman" w:cs="Times New Roman"/>
          <w:b/>
          <w:sz w:val="24"/>
          <w:szCs w:val="24"/>
        </w:rPr>
        <w:t>Компоновка зеленых насаждений</w:t>
      </w:r>
    </w:p>
    <w:p w14:paraId="1E873FB9" w14:textId="77777777" w:rsidR="00150125" w:rsidRPr="00E11C48" w:rsidRDefault="00150125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11C48">
        <w:rPr>
          <w:rFonts w:ascii="Times New Roman" w:hAnsi="Times New Roman" w:cs="Times New Roman"/>
          <w:sz w:val="24"/>
          <w:szCs w:val="24"/>
        </w:rPr>
        <w:t xml:space="preserve"> В течении дня проведения демонстрационного экзамена, студенту необходимо соблюдать чистоту и безопасность рабочего места. Организовывать режим работы логически. Правильно использовать инструменты, оборудование, материалы. Все работы выполнять эргономично. Обязательно соблюдать технику безопасности и нормы охраны здоровья. При всех работах необходимо использовать средства индивидуальной защиты (СИЗ). </w:t>
      </w:r>
    </w:p>
    <w:p w14:paraId="45A46C88" w14:textId="77777777" w:rsidR="00150125" w:rsidRPr="00E11C48" w:rsidRDefault="00150125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11C48">
        <w:rPr>
          <w:rFonts w:ascii="Times New Roman" w:hAnsi="Times New Roman" w:cs="Times New Roman"/>
          <w:sz w:val="24"/>
          <w:szCs w:val="24"/>
        </w:rPr>
        <w:t xml:space="preserve">Участнику необходимо провести работы по озеленению в виде посадок </w:t>
      </w:r>
      <w:proofErr w:type="spellStart"/>
      <w:r w:rsidRPr="00E11C48">
        <w:rPr>
          <w:rFonts w:ascii="Times New Roman" w:hAnsi="Times New Roman" w:cs="Times New Roman"/>
          <w:sz w:val="24"/>
          <w:szCs w:val="24"/>
        </w:rPr>
        <w:t>древесно</w:t>
      </w:r>
      <w:proofErr w:type="spellEnd"/>
      <w:r w:rsidR="00F56128" w:rsidRPr="00E11C48">
        <w:rPr>
          <w:rFonts w:ascii="Times New Roman" w:hAnsi="Times New Roman" w:cs="Times New Roman"/>
          <w:sz w:val="24"/>
          <w:szCs w:val="24"/>
        </w:rPr>
        <w:t xml:space="preserve"> – кустарниковой, </w:t>
      </w:r>
      <w:proofErr w:type="gramStart"/>
      <w:r w:rsidR="00F56128" w:rsidRPr="00E11C48">
        <w:rPr>
          <w:rFonts w:ascii="Times New Roman" w:hAnsi="Times New Roman" w:cs="Times New Roman"/>
          <w:sz w:val="24"/>
          <w:szCs w:val="24"/>
        </w:rPr>
        <w:t xml:space="preserve">растительности </w:t>
      </w:r>
      <w:r w:rsidRPr="00E11C4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11C48">
        <w:rPr>
          <w:rFonts w:ascii="Times New Roman" w:hAnsi="Times New Roman" w:cs="Times New Roman"/>
          <w:sz w:val="24"/>
          <w:szCs w:val="24"/>
        </w:rPr>
        <w:t xml:space="preserve"> цветочно-декоративных растений. Работы проводятся, согласно рабочей документации. Определенный процент посадочного материала с точки зрения создания композиции компонуется участником самостоятельно. В данный модуль также включает в себя </w:t>
      </w:r>
      <w:proofErr w:type="gramStart"/>
      <w:r w:rsidRPr="00E11C48">
        <w:rPr>
          <w:rFonts w:ascii="Times New Roman" w:hAnsi="Times New Roman" w:cs="Times New Roman"/>
          <w:sz w:val="24"/>
          <w:szCs w:val="24"/>
        </w:rPr>
        <w:t>укладку рулонного газона</w:t>
      </w:r>
      <w:proofErr w:type="gramEnd"/>
      <w:r w:rsidRPr="00E11C48">
        <w:rPr>
          <w:rFonts w:ascii="Times New Roman" w:hAnsi="Times New Roman" w:cs="Times New Roman"/>
          <w:sz w:val="24"/>
          <w:szCs w:val="24"/>
        </w:rPr>
        <w:t xml:space="preserve"> и просыпка декоративной отсыпки поверхности земли в зоне свободной посадке. </w:t>
      </w:r>
    </w:p>
    <w:p w14:paraId="4FE46C74" w14:textId="77777777" w:rsidR="00E62E9C" w:rsidRPr="00E11C48" w:rsidRDefault="00F56128" w:rsidP="00E62E9C">
      <w:pPr>
        <w:pStyle w:val="ac"/>
        <w:numPr>
          <w:ilvl w:val="1"/>
          <w:numId w:val="20"/>
        </w:numPr>
        <w:tabs>
          <w:tab w:val="left" w:pos="953"/>
          <w:tab w:val="left" w:pos="954"/>
        </w:tabs>
        <w:spacing w:before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AE63E8">
        <w:rPr>
          <w:rFonts w:ascii="Times New Roman" w:hAnsi="Times New Roman" w:cs="Times New Roman"/>
          <w:b/>
          <w:sz w:val="24"/>
          <w:szCs w:val="24"/>
          <w:u w:val="single"/>
        </w:rPr>
        <w:t>Важной частью является не смешивать декоративную отсыпку между собой</w:t>
      </w:r>
      <w:r w:rsidR="00AE63E8">
        <w:rPr>
          <w:rFonts w:ascii="Times New Roman" w:hAnsi="Times New Roman" w:cs="Times New Roman"/>
          <w:sz w:val="24"/>
          <w:szCs w:val="24"/>
        </w:rPr>
        <w:t>!</w:t>
      </w:r>
      <w:r w:rsidRPr="00E11C48">
        <w:rPr>
          <w:rFonts w:ascii="Times New Roman" w:hAnsi="Times New Roman" w:cs="Times New Roman"/>
          <w:sz w:val="24"/>
          <w:szCs w:val="24"/>
        </w:rPr>
        <w:t xml:space="preserve"> Смешивание различных цветов декоративной отсыпки из камней и декоративной щепы является нарушением и грубой ошибкой. </w:t>
      </w:r>
      <w:r w:rsidR="00E62E9C" w:rsidRPr="00E11C48">
        <w:rPr>
          <w:rFonts w:ascii="Times New Roman" w:hAnsi="Times New Roman" w:cs="Times New Roman"/>
          <w:sz w:val="24"/>
          <w:szCs w:val="24"/>
        </w:rPr>
        <w:t>Оценка</w:t>
      </w:r>
      <w:r w:rsidR="00E62E9C" w:rsidRPr="00E11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будет</w:t>
      </w:r>
      <w:r w:rsidR="00E62E9C" w:rsidRPr="00E11C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происходить</w:t>
      </w:r>
      <w:r w:rsidR="00E62E9C" w:rsidRPr="00E11C4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в</w:t>
      </w:r>
      <w:r w:rsidR="00E62E9C" w:rsidRPr="00E11C4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соответствии</w:t>
      </w:r>
      <w:r w:rsidR="00E62E9C" w:rsidRPr="00E11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со</w:t>
      </w:r>
      <w:r w:rsidR="00E62E9C" w:rsidRPr="00E11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следующими</w:t>
      </w:r>
      <w:r w:rsidR="00E62E9C" w:rsidRPr="00E11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E62E9C" w:rsidRPr="00E11C48">
        <w:rPr>
          <w:rFonts w:ascii="Times New Roman" w:hAnsi="Times New Roman" w:cs="Times New Roman"/>
          <w:sz w:val="24"/>
          <w:szCs w:val="24"/>
        </w:rPr>
        <w:t>субкритериями</w:t>
      </w:r>
      <w:proofErr w:type="spellEnd"/>
      <w:r w:rsidR="00E62E9C" w:rsidRPr="00E11C48">
        <w:rPr>
          <w:rFonts w:ascii="Times New Roman" w:hAnsi="Times New Roman" w:cs="Times New Roman"/>
          <w:sz w:val="24"/>
          <w:szCs w:val="24"/>
        </w:rPr>
        <w:t>:</w:t>
      </w:r>
      <w:r w:rsidR="00E62E9C" w:rsidRPr="00E62E9C">
        <w:rPr>
          <w:rFonts w:ascii="Times New Roman" w:hAnsi="Times New Roman" w:cs="Times New Roman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навыки</w:t>
      </w:r>
      <w:r w:rsidR="00E62E9C" w:rsidRPr="00E11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62E9C" w:rsidRPr="00E11C48">
        <w:rPr>
          <w:rFonts w:ascii="Times New Roman" w:hAnsi="Times New Roman" w:cs="Times New Roman"/>
          <w:sz w:val="24"/>
          <w:szCs w:val="24"/>
        </w:rPr>
        <w:t>посадки;</w:t>
      </w:r>
    </w:p>
    <w:p w14:paraId="0921902F" w14:textId="77777777" w:rsidR="00E62E9C" w:rsidRPr="00E11C48" w:rsidRDefault="00E62E9C" w:rsidP="00E62E9C">
      <w:pPr>
        <w:pStyle w:val="aa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14:paraId="67A52015" w14:textId="77777777" w:rsidR="00F56128" w:rsidRPr="00E11C48" w:rsidRDefault="00F56128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44CCAAA2" w14:textId="77777777" w:rsidR="00D67B9E" w:rsidRPr="00E11C48" w:rsidRDefault="00D67B9E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  <w:sectPr w:rsidR="00D67B9E" w:rsidRPr="00E11C48">
          <w:pgSz w:w="11910" w:h="16840"/>
          <w:pgMar w:top="1520" w:right="520" w:bottom="800" w:left="900" w:header="201" w:footer="608" w:gutter="0"/>
          <w:cols w:space="720"/>
        </w:sectPr>
      </w:pPr>
    </w:p>
    <w:p w14:paraId="7ABADCFE" w14:textId="77777777" w:rsidR="00D67B9E" w:rsidRPr="00E11C48" w:rsidRDefault="00D67B9E" w:rsidP="00EE29AA">
      <w:pPr>
        <w:pStyle w:val="ac"/>
        <w:numPr>
          <w:ilvl w:val="1"/>
          <w:numId w:val="20"/>
        </w:numPr>
        <w:tabs>
          <w:tab w:val="left" w:pos="953"/>
          <w:tab w:val="left" w:pos="954"/>
        </w:tabs>
        <w:spacing w:before="0" w:line="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E11C48">
        <w:rPr>
          <w:rFonts w:ascii="Times New Roman" w:hAnsi="Times New Roman" w:cs="Times New Roman"/>
          <w:sz w:val="24"/>
          <w:szCs w:val="24"/>
        </w:rPr>
        <w:lastRenderedPageBreak/>
        <w:t>посадка</w:t>
      </w:r>
      <w:r w:rsidRPr="00E11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1C48">
        <w:rPr>
          <w:rFonts w:ascii="Times New Roman" w:hAnsi="Times New Roman" w:cs="Times New Roman"/>
          <w:sz w:val="24"/>
          <w:szCs w:val="24"/>
        </w:rPr>
        <w:t>в</w:t>
      </w:r>
      <w:r w:rsidRPr="00E11C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1C48">
        <w:rPr>
          <w:rFonts w:ascii="Times New Roman" w:hAnsi="Times New Roman" w:cs="Times New Roman"/>
          <w:sz w:val="24"/>
          <w:szCs w:val="24"/>
        </w:rPr>
        <w:t>соответствии</w:t>
      </w:r>
      <w:r w:rsidRPr="00E11C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1C48">
        <w:rPr>
          <w:rFonts w:ascii="Times New Roman" w:hAnsi="Times New Roman" w:cs="Times New Roman"/>
          <w:sz w:val="24"/>
          <w:szCs w:val="24"/>
        </w:rPr>
        <w:t>с</w:t>
      </w:r>
      <w:r w:rsidRPr="00E11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1C48">
        <w:rPr>
          <w:rFonts w:ascii="Times New Roman" w:hAnsi="Times New Roman" w:cs="Times New Roman"/>
          <w:sz w:val="24"/>
          <w:szCs w:val="24"/>
        </w:rPr>
        <w:t>планом;</w:t>
      </w:r>
    </w:p>
    <w:p w14:paraId="6DBCFBCD" w14:textId="77777777" w:rsidR="00D67B9E" w:rsidRPr="00E11C48" w:rsidRDefault="00D67B9E" w:rsidP="00EE29A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E11C48">
        <w:rPr>
          <w:rFonts w:ascii="Times New Roman" w:hAnsi="Times New Roman" w:cs="Times New Roman"/>
          <w:sz w:val="24"/>
          <w:szCs w:val="24"/>
        </w:rPr>
        <w:t>укладка</w:t>
      </w:r>
      <w:r w:rsidRPr="00E11C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1C48">
        <w:rPr>
          <w:rFonts w:ascii="Times New Roman" w:hAnsi="Times New Roman" w:cs="Times New Roman"/>
          <w:sz w:val="24"/>
          <w:szCs w:val="24"/>
        </w:rPr>
        <w:t>газона (искусственный)</w:t>
      </w:r>
    </w:p>
    <w:p w14:paraId="0614C74F" w14:textId="77777777" w:rsidR="00150125" w:rsidRDefault="00150125" w:rsidP="0015012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62EE176" w14:textId="77777777" w:rsidR="00C34462" w:rsidRDefault="00C34462" w:rsidP="00C344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Вр</w:t>
      </w:r>
      <w:r w:rsidR="00161D03">
        <w:rPr>
          <w:rFonts w:ascii="Times New Roman" w:hAnsi="Times New Roman" w:cs="Times New Roman"/>
          <w:b/>
          <w:sz w:val="24"/>
          <w:szCs w:val="24"/>
          <w:lang w:eastAsia="ru-RU"/>
        </w:rPr>
        <w:t>емя на выполнение заданий по трё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 модулям.</w:t>
      </w:r>
    </w:p>
    <w:p w14:paraId="2F8C5BD0" w14:textId="77777777" w:rsidR="00C34462" w:rsidRDefault="00AE63E8" w:rsidP="00C344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3 </w:t>
      </w:r>
      <w:r w:rsidR="00C344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часа участники должны выполнить и завершить задания по всем модулям. </w:t>
      </w:r>
      <w:r w:rsidR="00CC04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результате оценивается каждый модуль и общее впечатление участка. </w:t>
      </w:r>
    </w:p>
    <w:tbl>
      <w:tblPr>
        <w:tblStyle w:val="a9"/>
        <w:tblW w:w="0" w:type="auto"/>
        <w:tblInd w:w="-431" w:type="dxa"/>
        <w:tblLook w:val="04A0" w:firstRow="1" w:lastRow="0" w:firstColumn="1" w:lastColumn="0" w:noHBand="0" w:noVBand="1"/>
      </w:tblPr>
      <w:tblGrid>
        <w:gridCol w:w="1066"/>
        <w:gridCol w:w="5881"/>
        <w:gridCol w:w="3118"/>
      </w:tblGrid>
      <w:tr w:rsidR="00C34462" w14:paraId="0E5D3853" w14:textId="77777777" w:rsidTr="00C34462">
        <w:tc>
          <w:tcPr>
            <w:tcW w:w="1066" w:type="dxa"/>
          </w:tcPr>
          <w:p w14:paraId="36AAFC47" w14:textId="77777777" w:rsidR="00C34462" w:rsidRDefault="00C34462" w:rsidP="00C34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5881" w:type="dxa"/>
          </w:tcPr>
          <w:p w14:paraId="589CEEBB" w14:textId="77777777" w:rsidR="00C34462" w:rsidRDefault="00C34462" w:rsidP="00C34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118" w:type="dxa"/>
          </w:tcPr>
          <w:p w14:paraId="177F6BF4" w14:textId="77777777" w:rsidR="00C34462" w:rsidRDefault="00C34462" w:rsidP="00C3446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Время на выполнение работы</w:t>
            </w:r>
          </w:p>
        </w:tc>
      </w:tr>
      <w:tr w:rsidR="00C34462" w14:paraId="6A0D219D" w14:textId="77777777" w:rsidTr="00C34462">
        <w:tc>
          <w:tcPr>
            <w:tcW w:w="1066" w:type="dxa"/>
          </w:tcPr>
          <w:p w14:paraId="294682F9" w14:textId="77777777" w:rsidR="00C34462" w:rsidRDefault="00C34462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81" w:type="dxa"/>
          </w:tcPr>
          <w:p w14:paraId="111B547D" w14:textId="77777777" w:rsidR="00C34462" w:rsidRDefault="00866A3D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Стена</w:t>
            </w:r>
            <w:r w:rsidR="00C344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C34462" w:rsidRPr="00C3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габионная</w:t>
            </w:r>
            <w:proofErr w:type="spellEnd"/>
            <w:r w:rsidR="00C34462" w:rsidRPr="00C3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коробчатая стена из кирпича с заполнением</w:t>
            </w:r>
            <w:r w:rsidR="000A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A0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декоративного </w:t>
            </w:r>
            <w:r w:rsidR="00C34462" w:rsidRPr="00C3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камня</w:t>
            </w:r>
            <w:proofErr w:type="gramEnd"/>
            <w:r w:rsidR="00C34462" w:rsidRPr="00C3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344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60850491" w14:textId="77777777" w:rsidR="00C34462" w:rsidRDefault="00C34462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1час </w:t>
            </w:r>
          </w:p>
        </w:tc>
      </w:tr>
      <w:tr w:rsidR="00C34462" w14:paraId="525F3327" w14:textId="77777777" w:rsidTr="00C34462">
        <w:tc>
          <w:tcPr>
            <w:tcW w:w="1066" w:type="dxa"/>
          </w:tcPr>
          <w:p w14:paraId="14CF764E" w14:textId="77777777" w:rsidR="00C34462" w:rsidRDefault="00C34462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81" w:type="dxa"/>
          </w:tcPr>
          <w:p w14:paraId="75FA41E2" w14:textId="77777777" w:rsidR="00C34462" w:rsidRDefault="00C34462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Мощение </w:t>
            </w:r>
          </w:p>
        </w:tc>
        <w:tc>
          <w:tcPr>
            <w:tcW w:w="3118" w:type="dxa"/>
          </w:tcPr>
          <w:p w14:paraId="1CBE7A1C" w14:textId="77777777" w:rsidR="00C34462" w:rsidRDefault="00AE63E8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3446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 </w:t>
            </w:r>
          </w:p>
        </w:tc>
      </w:tr>
      <w:tr w:rsidR="00C34462" w14:paraId="79820D14" w14:textId="77777777" w:rsidTr="00C34462">
        <w:tc>
          <w:tcPr>
            <w:tcW w:w="1066" w:type="dxa"/>
          </w:tcPr>
          <w:p w14:paraId="293A34BD" w14:textId="77777777" w:rsidR="00C34462" w:rsidRDefault="00C34462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881" w:type="dxa"/>
          </w:tcPr>
          <w:p w14:paraId="3905FAC5" w14:textId="77777777" w:rsidR="00C34462" w:rsidRDefault="00C34462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Компоновка зеленых насаждений</w:t>
            </w:r>
          </w:p>
        </w:tc>
        <w:tc>
          <w:tcPr>
            <w:tcW w:w="3118" w:type="dxa"/>
          </w:tcPr>
          <w:p w14:paraId="357235AD" w14:textId="77777777" w:rsidR="00C34462" w:rsidRDefault="00C34462" w:rsidP="0015012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 час </w:t>
            </w:r>
          </w:p>
        </w:tc>
      </w:tr>
    </w:tbl>
    <w:p w14:paraId="0D3CB34D" w14:textId="77777777" w:rsidR="00C34462" w:rsidRDefault="00C34462" w:rsidP="0015012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CB74E56" w14:textId="77777777" w:rsidR="00C34462" w:rsidRPr="00E11C48" w:rsidRDefault="00C34462" w:rsidP="0015012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F453061" w14:textId="77777777" w:rsidR="00150125" w:rsidRPr="00B74F23" w:rsidRDefault="00150125" w:rsidP="00150125">
      <w:pPr>
        <w:spacing w:line="360" w:lineRule="auto"/>
        <w:rPr>
          <w:rFonts w:ascii="Times New Roman" w:hAnsi="Times New Roman" w:cs="Times New Roman"/>
          <w:b/>
          <w:lang w:eastAsia="ru-RU"/>
        </w:rPr>
      </w:pPr>
      <w:r w:rsidRPr="00B74F23">
        <w:rPr>
          <w:rFonts w:ascii="Times New Roman" w:hAnsi="Times New Roman" w:cs="Times New Roman"/>
          <w:b/>
          <w:lang w:eastAsia="ru-RU"/>
        </w:rPr>
        <w:t>ИНСТРУКЦИИ ДЛЯ УЧАСТНИКА</w:t>
      </w:r>
    </w:p>
    <w:p w14:paraId="2C5DCBE3" w14:textId="77777777" w:rsidR="00150125" w:rsidRPr="00B74F23" w:rsidRDefault="00150125" w:rsidP="00150125">
      <w:pPr>
        <w:spacing w:line="360" w:lineRule="auto"/>
        <w:rPr>
          <w:rFonts w:ascii="Times New Roman" w:hAnsi="Times New Roman" w:cs="Times New Roman"/>
          <w:lang w:eastAsia="ru-RU"/>
        </w:rPr>
      </w:pPr>
      <w:r w:rsidRPr="00B74F23">
        <w:rPr>
          <w:rFonts w:ascii="Times New Roman" w:hAnsi="Times New Roman" w:cs="Times New Roman"/>
          <w:lang w:eastAsia="ru-RU"/>
        </w:rPr>
        <w:t>В день соревнований, участники будут знать номера рабочих мест согласно жеребьевке. У них будет возможность ознакомиться с рабочими местами и оборудованием, получить общую информацию, протестировать оборудование.</w:t>
      </w:r>
    </w:p>
    <w:p w14:paraId="2563845B" w14:textId="77777777" w:rsidR="00150125" w:rsidRPr="00B74F23" w:rsidRDefault="00150125" w:rsidP="00150125">
      <w:pPr>
        <w:pStyle w:val="ac"/>
        <w:widowControl/>
        <w:numPr>
          <w:ilvl w:val="0"/>
          <w:numId w:val="18"/>
        </w:numPr>
        <w:autoSpaceDE/>
        <w:autoSpaceDN/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sz w:val="24"/>
          <w:szCs w:val="24"/>
        </w:rPr>
        <w:t xml:space="preserve">Участники могут подготовить свое рабочее место и разложить инвентарь в течение </w:t>
      </w:r>
      <w:r w:rsidRPr="00B74F23">
        <w:rPr>
          <w:rFonts w:ascii="Times New Roman" w:hAnsi="Times New Roman" w:cs="Times New Roman"/>
          <w:b/>
          <w:sz w:val="24"/>
          <w:szCs w:val="24"/>
        </w:rPr>
        <w:t>одного часа</w:t>
      </w:r>
      <w:r w:rsidRPr="00B74F23">
        <w:rPr>
          <w:rFonts w:ascii="Times New Roman" w:hAnsi="Times New Roman" w:cs="Times New Roman"/>
          <w:sz w:val="24"/>
          <w:szCs w:val="24"/>
        </w:rPr>
        <w:t xml:space="preserve">, они могут получить помощь своего Эксперта </w:t>
      </w:r>
      <w:r w:rsidRPr="00B74F23">
        <w:rPr>
          <w:rFonts w:ascii="Times New Roman" w:hAnsi="Times New Roman" w:cs="Times New Roman"/>
          <w:b/>
          <w:sz w:val="24"/>
          <w:szCs w:val="24"/>
        </w:rPr>
        <w:t>максимум на 15 минут</w:t>
      </w:r>
      <w:r w:rsidRPr="00B74F23">
        <w:rPr>
          <w:rFonts w:ascii="Times New Roman" w:hAnsi="Times New Roman" w:cs="Times New Roman"/>
          <w:sz w:val="24"/>
          <w:szCs w:val="24"/>
        </w:rPr>
        <w:t>.</w:t>
      </w:r>
    </w:p>
    <w:p w14:paraId="75D95612" w14:textId="77777777" w:rsidR="00150125" w:rsidRPr="00B74F23" w:rsidRDefault="00150125" w:rsidP="00150125">
      <w:pPr>
        <w:pStyle w:val="ac"/>
        <w:widowControl/>
        <w:numPr>
          <w:ilvl w:val="0"/>
          <w:numId w:val="18"/>
        </w:numPr>
        <w:autoSpaceDE/>
        <w:autoSpaceDN/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sz w:val="24"/>
          <w:szCs w:val="24"/>
        </w:rPr>
        <w:t xml:space="preserve">В первый день участники выполняют модуль А, </w:t>
      </w:r>
      <w:r w:rsidRPr="00B74F23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B74F23">
        <w:rPr>
          <w:rFonts w:ascii="Times New Roman" w:hAnsi="Times New Roman" w:cs="Times New Roman"/>
          <w:sz w:val="24"/>
          <w:szCs w:val="24"/>
        </w:rPr>
        <w:t xml:space="preserve"> в конце соревновательного дня участники должны убрать рабочее место, привезти его в первоначальный вид, сдать Экспертам. Этот процесс будет оценен.</w:t>
      </w:r>
    </w:p>
    <w:p w14:paraId="2DC7E787" w14:textId="77777777" w:rsidR="00150125" w:rsidRPr="00B74F23" w:rsidRDefault="00150125" w:rsidP="00150125">
      <w:pPr>
        <w:pStyle w:val="ac"/>
        <w:widowControl/>
        <w:numPr>
          <w:ilvl w:val="0"/>
          <w:numId w:val="18"/>
        </w:numPr>
        <w:autoSpaceDE/>
        <w:autoSpaceDN/>
        <w:spacing w:before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sz w:val="24"/>
          <w:szCs w:val="24"/>
        </w:rPr>
        <w:t>Время презентации каждого модуля</w:t>
      </w:r>
      <w:r w:rsidR="0061227F">
        <w:rPr>
          <w:rFonts w:ascii="Times New Roman" w:hAnsi="Times New Roman" w:cs="Times New Roman"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 xml:space="preserve">- в десятиминутный интервал, согласно расписанию, по истечении которого изделие считается не </w:t>
      </w:r>
      <w:r w:rsidRPr="00B74F23">
        <w:rPr>
          <w:rFonts w:ascii="Times New Roman" w:hAnsi="Times New Roman" w:cs="Times New Roman"/>
          <w:b/>
          <w:sz w:val="24"/>
          <w:szCs w:val="24"/>
        </w:rPr>
        <w:t>представленным и оцениванию не подлежит.</w:t>
      </w:r>
    </w:p>
    <w:p w14:paraId="6909EA9A" w14:textId="77777777" w:rsidR="00150125" w:rsidRPr="00B74F23" w:rsidRDefault="00150125" w:rsidP="00150125">
      <w:pPr>
        <w:spacing w:line="360" w:lineRule="auto"/>
        <w:rPr>
          <w:rFonts w:ascii="Times New Roman" w:hAnsi="Times New Roman" w:cs="Times New Roman"/>
          <w:lang w:eastAsia="ru-RU"/>
        </w:rPr>
      </w:pPr>
    </w:p>
    <w:p w14:paraId="3C79F781" w14:textId="77777777" w:rsidR="00150125" w:rsidRPr="00AE63E8" w:rsidRDefault="00150125" w:rsidP="00150125">
      <w:pPr>
        <w:spacing w:line="360" w:lineRule="auto"/>
        <w:rPr>
          <w:rFonts w:ascii="Times New Roman" w:hAnsi="Times New Roman" w:cs="Times New Roman"/>
          <w:b/>
          <w:u w:val="single"/>
          <w:lang w:eastAsia="ru-RU"/>
        </w:rPr>
      </w:pPr>
      <w:r w:rsidRPr="00B74F23">
        <w:rPr>
          <w:rFonts w:ascii="Times New Roman" w:hAnsi="Times New Roman" w:cs="Times New Roman"/>
          <w:b/>
          <w:lang w:eastAsia="ru-RU"/>
        </w:rPr>
        <w:t xml:space="preserve">"ТУЛБОКС" </w:t>
      </w:r>
      <w:r w:rsidRPr="00AE63E8">
        <w:rPr>
          <w:rFonts w:ascii="Times New Roman" w:hAnsi="Times New Roman" w:cs="Times New Roman"/>
          <w:b/>
          <w:u w:val="single"/>
          <w:lang w:eastAsia="ru-RU"/>
        </w:rPr>
        <w:t>(ИНСТРУМЕНТ, КОТОРЫЙ ДОЛЖЕН ПРИНЕСТИ С СОБОЙ УЧАСТНИК)</w:t>
      </w:r>
    </w:p>
    <w:p w14:paraId="2E18D65F" w14:textId="77777777" w:rsidR="00150125" w:rsidRPr="00B74F23" w:rsidRDefault="00150125" w:rsidP="00150125">
      <w:pPr>
        <w:spacing w:line="360" w:lineRule="auto"/>
        <w:rPr>
          <w:rFonts w:ascii="Times New Roman" w:hAnsi="Times New Roman" w:cs="Times New Roman"/>
          <w:lang w:eastAsia="ru-RU"/>
        </w:rPr>
      </w:pPr>
      <w:r w:rsidRPr="00B74F23">
        <w:rPr>
          <w:rFonts w:ascii="Times New Roman" w:hAnsi="Times New Roman" w:cs="Times New Roman"/>
          <w:lang w:eastAsia="ru-RU"/>
        </w:rPr>
        <w:t>1. Инструменты, необходимые для индивидуальной работы.</w:t>
      </w:r>
    </w:p>
    <w:p w14:paraId="09E4D16F" w14:textId="77777777" w:rsidR="00150125" w:rsidRPr="00B74F23" w:rsidRDefault="00150125" w:rsidP="00150125">
      <w:pPr>
        <w:spacing w:line="360" w:lineRule="auto"/>
        <w:rPr>
          <w:rFonts w:ascii="Times New Roman" w:hAnsi="Times New Roman" w:cs="Times New Roman"/>
          <w:lang w:eastAsia="ru-RU"/>
        </w:rPr>
      </w:pPr>
      <w:r w:rsidRPr="00B74F23">
        <w:rPr>
          <w:rFonts w:ascii="Times New Roman" w:hAnsi="Times New Roman" w:cs="Times New Roman"/>
          <w:lang w:eastAsia="ru-RU"/>
        </w:rPr>
        <w:t xml:space="preserve">2. Формы для индивидуального использования (модули А, </w:t>
      </w:r>
      <w:proofErr w:type="gramStart"/>
      <w:r w:rsidRPr="00B74F23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>,С</w:t>
      </w:r>
      <w:proofErr w:type="gramEnd"/>
      <w:r w:rsidRPr="00B74F23">
        <w:rPr>
          <w:rFonts w:ascii="Times New Roman" w:hAnsi="Times New Roman" w:cs="Times New Roman"/>
          <w:lang w:eastAsia="ru-RU"/>
        </w:rPr>
        <w:t>).</w:t>
      </w:r>
    </w:p>
    <w:p w14:paraId="2A43376A" w14:textId="77777777" w:rsidR="00150125" w:rsidRPr="00B74F23" w:rsidRDefault="00150125" w:rsidP="00150125">
      <w:pPr>
        <w:pStyle w:val="21"/>
        <w:numPr>
          <w:ilvl w:val="1"/>
          <w:numId w:val="0"/>
        </w:numPr>
        <w:spacing w:before="0" w:after="182" w:line="259" w:lineRule="auto"/>
        <w:ind w:left="703" w:hanging="10"/>
        <w:rPr>
          <w:rFonts w:ascii="Times New Roman" w:hAnsi="Times New Roman" w:cs="Times New Roman"/>
          <w:sz w:val="24"/>
          <w:szCs w:val="24"/>
        </w:rPr>
      </w:pPr>
      <w:bookmarkStart w:id="2" w:name="_Toc60444"/>
      <w:r w:rsidRPr="00B74F23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МАТЕРИАЛЫ, ОБОРУДОВАНИЕ И ИНСТРУМЕНТЫ В ИНСТРУМЕНТАЛЬНОМ ЯЩИКЕ (ТУЛБОКС, TOOLBOX) </w:t>
      </w:r>
      <w:bookmarkEnd w:id="2"/>
    </w:p>
    <w:p w14:paraId="6FB197CD" w14:textId="77777777" w:rsidR="00150125" w:rsidRPr="00B74F23" w:rsidRDefault="00150125" w:rsidP="00150125">
      <w:pPr>
        <w:ind w:left="-15" w:right="180" w:firstLine="360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>Для выполнения конкурсного задания, участникам необходимо принести с собой на чемпионат собственные строительные инструменты</w:t>
      </w:r>
      <w:r w:rsidRPr="00B74F23">
        <w:rPr>
          <w:rFonts w:ascii="Times New Roman" w:hAnsi="Times New Roman" w:cs="Times New Roman"/>
          <w:b/>
        </w:rPr>
        <w:t xml:space="preserve"> </w:t>
      </w:r>
      <w:r w:rsidRPr="00B74F23">
        <w:rPr>
          <w:rFonts w:ascii="Times New Roman" w:hAnsi="Times New Roman" w:cs="Times New Roman"/>
        </w:rPr>
        <w:t xml:space="preserve">и оборудование (TOOLBOX) в ящиках для инструмента, которые должны соответствовать требованиям охраны труда. Содержание TOOLBOX может включать в себя: </w:t>
      </w:r>
    </w:p>
    <w:p w14:paraId="0B197974" w14:textId="77777777" w:rsidR="00150125" w:rsidRPr="00B74F23" w:rsidRDefault="00150125" w:rsidP="00150125">
      <w:pPr>
        <w:numPr>
          <w:ilvl w:val="0"/>
          <w:numId w:val="19"/>
        </w:numPr>
        <w:spacing w:after="3" w:line="361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складной метр, рулетка; </w:t>
      </w:r>
    </w:p>
    <w:p w14:paraId="6B5512DB" w14:textId="77777777" w:rsidR="00150125" w:rsidRPr="00B74F23" w:rsidRDefault="00150125" w:rsidP="00150125">
      <w:pPr>
        <w:numPr>
          <w:ilvl w:val="0"/>
          <w:numId w:val="19"/>
        </w:numPr>
        <w:spacing w:after="3" w:line="361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eastAsia="Arial" w:hAnsi="Times New Roman" w:cs="Times New Roman"/>
        </w:rPr>
        <w:t xml:space="preserve"> </w:t>
      </w:r>
      <w:r w:rsidRPr="00B74F23">
        <w:rPr>
          <w:rFonts w:ascii="Times New Roman" w:hAnsi="Times New Roman" w:cs="Times New Roman"/>
        </w:rPr>
        <w:t xml:space="preserve"> карандаш, маркер</w:t>
      </w:r>
    </w:p>
    <w:p w14:paraId="39C152D8" w14:textId="77777777" w:rsidR="00150125" w:rsidRPr="00B74F23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>строительный уровень;</w:t>
      </w:r>
    </w:p>
    <w:p w14:paraId="489408E7" w14:textId="77777777" w:rsidR="00150125" w:rsidRPr="00B74F23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киянки; </w:t>
      </w:r>
    </w:p>
    <w:p w14:paraId="722656FD" w14:textId="77777777" w:rsidR="00150125" w:rsidRPr="00B74F23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 xml:space="preserve">молоток; </w:t>
      </w:r>
    </w:p>
    <w:p w14:paraId="43E41648" w14:textId="77777777" w:rsidR="00150125" w:rsidRPr="00B74F23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>колышки</w:t>
      </w:r>
    </w:p>
    <w:p w14:paraId="20379110" w14:textId="77777777" w:rsidR="00150125" w:rsidRPr="00B74F23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>совок для посадки цветочной рассады</w:t>
      </w:r>
    </w:p>
    <w:p w14:paraId="0EC4E28A" w14:textId="77777777" w:rsidR="00150125" w:rsidRPr="00B74F23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 w:rsidRPr="00B74F23">
        <w:rPr>
          <w:rFonts w:ascii="Times New Roman" w:eastAsia="Arial" w:hAnsi="Times New Roman" w:cs="Times New Roman"/>
        </w:rPr>
        <w:t xml:space="preserve"> </w:t>
      </w:r>
      <w:r w:rsidRPr="00B74F23">
        <w:rPr>
          <w:rFonts w:ascii="Times New Roman" w:hAnsi="Times New Roman" w:cs="Times New Roman"/>
        </w:rPr>
        <w:t>секаторы;</w:t>
      </w:r>
    </w:p>
    <w:p w14:paraId="323385CD" w14:textId="77777777" w:rsidR="00150125" w:rsidRPr="00150125" w:rsidRDefault="00150125" w:rsidP="00B87A16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 w:rsidRPr="00150125">
        <w:rPr>
          <w:rFonts w:ascii="Times New Roman" w:hAnsi="Times New Roman" w:cs="Times New Roman"/>
        </w:rPr>
        <w:t xml:space="preserve"> средст</w:t>
      </w:r>
      <w:r>
        <w:rPr>
          <w:rFonts w:ascii="Times New Roman" w:hAnsi="Times New Roman" w:cs="Times New Roman"/>
        </w:rPr>
        <w:t>ва индивидуальной защиты (перчатки, защитная обувь</w:t>
      </w:r>
      <w:r w:rsidRPr="00150125">
        <w:rPr>
          <w:rFonts w:ascii="Times New Roman" w:hAnsi="Times New Roman" w:cs="Times New Roman"/>
        </w:rPr>
        <w:t xml:space="preserve">.) </w:t>
      </w:r>
    </w:p>
    <w:p w14:paraId="7DA0CFC1" w14:textId="77777777" w:rsidR="00150125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кисточки </w:t>
      </w:r>
    </w:p>
    <w:p w14:paraId="1D4F077E" w14:textId="77777777" w:rsidR="00150125" w:rsidRPr="00B74F23" w:rsidRDefault="00150125" w:rsidP="00150125">
      <w:pPr>
        <w:numPr>
          <w:ilvl w:val="0"/>
          <w:numId w:val="19"/>
        </w:numPr>
        <w:spacing w:after="15" w:line="386" w:lineRule="auto"/>
        <w:ind w:right="18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угольник</w:t>
      </w:r>
    </w:p>
    <w:p w14:paraId="7BDF214B" w14:textId="77777777" w:rsidR="00150125" w:rsidRPr="00B74F23" w:rsidRDefault="00150125" w:rsidP="00150125">
      <w:pPr>
        <w:ind w:left="-15" w:right="180"/>
        <w:rPr>
          <w:rFonts w:ascii="Times New Roman" w:hAnsi="Times New Roman" w:cs="Times New Roman"/>
        </w:rPr>
      </w:pPr>
      <w:r w:rsidRPr="00B74F23">
        <w:rPr>
          <w:rFonts w:ascii="Times New Roman" w:hAnsi="Times New Roman" w:cs="Times New Roman"/>
        </w:rPr>
        <w:t>Размер ящика для инструментов не регламентируется, но его размер не должен создавать неудобства для работы остальных участников и организации общей инфраструктуры площадки по компетенции. Перечень TOOLBOX не ограничен. Любой инструмент, который отсутствует в</w:t>
      </w:r>
      <w:r w:rsidR="00CB0F1B">
        <w:rPr>
          <w:rFonts w:ascii="Times New Roman" w:hAnsi="Times New Roman" w:cs="Times New Roman"/>
        </w:rPr>
        <w:t xml:space="preserve"> </w:t>
      </w:r>
      <w:r w:rsidRPr="00B74F23">
        <w:rPr>
          <w:rFonts w:ascii="Times New Roman" w:hAnsi="Times New Roman" w:cs="Times New Roman"/>
        </w:rPr>
        <w:t xml:space="preserve">  </w:t>
      </w:r>
      <w:proofErr w:type="gramStart"/>
      <w:r w:rsidRPr="00B74F23">
        <w:rPr>
          <w:rFonts w:ascii="Times New Roman" w:hAnsi="Times New Roman" w:cs="Times New Roman"/>
        </w:rPr>
        <w:t>этом  перечне</w:t>
      </w:r>
      <w:proofErr w:type="gramEnd"/>
      <w:r w:rsidRPr="00B74F23">
        <w:rPr>
          <w:rFonts w:ascii="Times New Roman" w:hAnsi="Times New Roman" w:cs="Times New Roman"/>
        </w:rPr>
        <w:t xml:space="preserve">  и  не  является  запрещенным,  можно привезти  на  мероприятие.  </w:t>
      </w:r>
    </w:p>
    <w:p w14:paraId="3A0D471D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Требования к спецодежде</w:t>
      </w:r>
    </w:p>
    <w:p w14:paraId="2A6DE998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Для Участников</w:t>
      </w:r>
    </w:p>
    <w:p w14:paraId="55A73FB0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Футболка</w:t>
      </w:r>
      <w:r w:rsidRPr="00B74F2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белого</w:t>
      </w:r>
      <w:r w:rsidRPr="00B74F23">
        <w:rPr>
          <w:rFonts w:ascii="Times New Roman" w:hAnsi="Times New Roman" w:cs="Times New Roman"/>
          <w:sz w:val="24"/>
          <w:szCs w:val="24"/>
        </w:rPr>
        <w:t xml:space="preserve"> цвета: на груди слева</w:t>
      </w:r>
      <w:r w:rsidR="0061227F">
        <w:rPr>
          <w:rFonts w:ascii="Times New Roman" w:hAnsi="Times New Roman" w:cs="Times New Roman"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 xml:space="preserve">- фамилия и имя </w:t>
      </w:r>
      <w:r w:rsidR="00AE63E8">
        <w:rPr>
          <w:rFonts w:ascii="Times New Roman" w:hAnsi="Times New Roman" w:cs="Times New Roman"/>
          <w:sz w:val="24"/>
          <w:szCs w:val="24"/>
        </w:rPr>
        <w:t>участника (бейдж</w:t>
      </w:r>
      <w:r w:rsidRPr="00B74F23">
        <w:rPr>
          <w:rFonts w:ascii="Times New Roman" w:hAnsi="Times New Roman" w:cs="Times New Roman"/>
          <w:sz w:val="24"/>
          <w:szCs w:val="24"/>
        </w:rPr>
        <w:t>).</w:t>
      </w:r>
    </w:p>
    <w:p w14:paraId="0C432A1E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Брюки</w:t>
      </w:r>
      <w:r w:rsidR="00612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синего</w:t>
      </w:r>
      <w:r w:rsidRPr="00B74F23">
        <w:rPr>
          <w:rFonts w:ascii="Times New Roman" w:hAnsi="Times New Roman" w:cs="Times New Roman"/>
          <w:sz w:val="24"/>
          <w:szCs w:val="24"/>
        </w:rPr>
        <w:t xml:space="preserve"> цвета</w:t>
      </w:r>
    </w:p>
    <w:p w14:paraId="07B378F3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 xml:space="preserve">Головной убор </w:t>
      </w:r>
      <w:r w:rsidRPr="00B74F23">
        <w:rPr>
          <w:rFonts w:ascii="Times New Roman" w:hAnsi="Times New Roman" w:cs="Times New Roman"/>
          <w:sz w:val="24"/>
          <w:szCs w:val="24"/>
        </w:rPr>
        <w:t>белого цвета</w:t>
      </w:r>
      <w:r w:rsidR="0061227F">
        <w:rPr>
          <w:rFonts w:ascii="Times New Roman" w:hAnsi="Times New Roman" w:cs="Times New Roman"/>
          <w:sz w:val="24"/>
          <w:szCs w:val="24"/>
        </w:rPr>
        <w:t xml:space="preserve"> кепка</w:t>
      </w:r>
    </w:p>
    <w:p w14:paraId="0B33B0A9" w14:textId="77777777" w:rsidR="00150125" w:rsidRPr="0061227F" w:rsidRDefault="00150125" w:rsidP="0061227F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Обувь</w:t>
      </w:r>
      <w:r w:rsidR="00612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>- профессиональная безопасная, закрытая с зафиксированной пяткой.</w:t>
      </w:r>
      <w:r w:rsidR="00116002">
        <w:rPr>
          <w:rFonts w:ascii="Times New Roman" w:hAnsi="Times New Roman" w:cs="Times New Roman"/>
          <w:sz w:val="24"/>
          <w:szCs w:val="24"/>
        </w:rPr>
        <w:t xml:space="preserve"> (кроссовки) </w:t>
      </w:r>
    </w:p>
    <w:p w14:paraId="590D0794" w14:textId="77777777" w:rsidR="00150125" w:rsidRDefault="00150125" w:rsidP="00150125">
      <w:pPr>
        <w:pStyle w:val="ac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3E89DD8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Обязательные элементы для Экспертов</w:t>
      </w:r>
    </w:p>
    <w:p w14:paraId="6DFC4294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Футболка</w:t>
      </w:r>
      <w:r w:rsidRPr="00B74F23">
        <w:rPr>
          <w:rFonts w:ascii="Times New Roman" w:hAnsi="Times New Roman" w:cs="Times New Roman"/>
          <w:sz w:val="24"/>
          <w:szCs w:val="24"/>
        </w:rPr>
        <w:t>: синего цвета: на груди слева</w:t>
      </w:r>
      <w:r w:rsidR="0061227F">
        <w:rPr>
          <w:rFonts w:ascii="Times New Roman" w:hAnsi="Times New Roman" w:cs="Times New Roman"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 xml:space="preserve">- фамилия и имя </w:t>
      </w:r>
      <w:r w:rsidR="00AE63E8">
        <w:rPr>
          <w:rFonts w:ascii="Times New Roman" w:hAnsi="Times New Roman" w:cs="Times New Roman"/>
          <w:sz w:val="24"/>
          <w:szCs w:val="24"/>
        </w:rPr>
        <w:t>участника (бейдж</w:t>
      </w:r>
      <w:r w:rsidRPr="00B74F23">
        <w:rPr>
          <w:rFonts w:ascii="Times New Roman" w:hAnsi="Times New Roman" w:cs="Times New Roman"/>
          <w:sz w:val="24"/>
          <w:szCs w:val="24"/>
        </w:rPr>
        <w:t>).</w:t>
      </w:r>
    </w:p>
    <w:p w14:paraId="0193232D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Брюки</w:t>
      </w:r>
      <w:r w:rsidR="00612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синего</w:t>
      </w:r>
      <w:r w:rsidRPr="00B74F23">
        <w:rPr>
          <w:rFonts w:ascii="Times New Roman" w:hAnsi="Times New Roman" w:cs="Times New Roman"/>
          <w:sz w:val="24"/>
          <w:szCs w:val="24"/>
        </w:rPr>
        <w:t xml:space="preserve"> цвета</w:t>
      </w:r>
    </w:p>
    <w:p w14:paraId="04B92F1F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 xml:space="preserve">Головной убор </w:t>
      </w:r>
      <w:r w:rsidRPr="00B74F23">
        <w:rPr>
          <w:rFonts w:ascii="Times New Roman" w:hAnsi="Times New Roman" w:cs="Times New Roman"/>
          <w:sz w:val="24"/>
          <w:szCs w:val="24"/>
        </w:rPr>
        <w:t>белого цвета</w:t>
      </w:r>
      <w:r w:rsidR="0061227F">
        <w:rPr>
          <w:rFonts w:ascii="Times New Roman" w:hAnsi="Times New Roman" w:cs="Times New Roman"/>
          <w:sz w:val="24"/>
          <w:szCs w:val="24"/>
        </w:rPr>
        <w:t xml:space="preserve"> кепка</w:t>
      </w:r>
    </w:p>
    <w:p w14:paraId="4F516D76" w14:textId="77777777" w:rsidR="00150125" w:rsidRPr="00B74F23" w:rsidRDefault="00150125" w:rsidP="00150125">
      <w:pPr>
        <w:pStyle w:val="ac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4F23">
        <w:rPr>
          <w:rFonts w:ascii="Times New Roman" w:hAnsi="Times New Roman" w:cs="Times New Roman"/>
          <w:b/>
          <w:sz w:val="24"/>
          <w:szCs w:val="24"/>
        </w:rPr>
        <w:t>Обувь</w:t>
      </w:r>
      <w:r w:rsidR="00612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4F23">
        <w:rPr>
          <w:rFonts w:ascii="Times New Roman" w:hAnsi="Times New Roman" w:cs="Times New Roman"/>
          <w:sz w:val="24"/>
          <w:szCs w:val="24"/>
        </w:rPr>
        <w:t>- профессиональная безопасная, закрытая с зафиксированной пяткой.</w:t>
      </w:r>
      <w:r w:rsidR="00116002">
        <w:rPr>
          <w:rFonts w:ascii="Times New Roman" w:hAnsi="Times New Roman" w:cs="Times New Roman"/>
          <w:sz w:val="24"/>
          <w:szCs w:val="24"/>
        </w:rPr>
        <w:t xml:space="preserve"> (кроссовки) </w:t>
      </w:r>
    </w:p>
    <w:p w14:paraId="01E12BDC" w14:textId="77777777" w:rsidR="00150125" w:rsidRPr="00B74F23" w:rsidRDefault="00150125" w:rsidP="00150125">
      <w:pPr>
        <w:spacing w:line="360" w:lineRule="auto"/>
        <w:rPr>
          <w:rFonts w:ascii="Times New Roman" w:hAnsi="Times New Roman" w:cs="Times New Roman"/>
          <w:b/>
          <w:lang w:eastAsia="ru-RU"/>
        </w:rPr>
      </w:pPr>
    </w:p>
    <w:tbl>
      <w:tblPr>
        <w:tblStyle w:val="a9"/>
        <w:tblpPr w:leftFromText="180" w:rightFromText="180" w:vertAnchor="page" w:horzAnchor="page" w:tblpX="1231" w:tblpY="7816"/>
        <w:tblW w:w="0" w:type="auto"/>
        <w:tblLook w:val="04A0" w:firstRow="1" w:lastRow="0" w:firstColumn="1" w:lastColumn="0" w:noHBand="0" w:noVBand="1"/>
      </w:tblPr>
      <w:tblGrid>
        <w:gridCol w:w="2845"/>
        <w:gridCol w:w="2845"/>
        <w:gridCol w:w="2845"/>
      </w:tblGrid>
      <w:tr w:rsidR="00150125" w:rsidRPr="00B74F23" w14:paraId="2502E8DE" w14:textId="77777777" w:rsidTr="0075408B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3EEF" w14:textId="77777777" w:rsidR="00150125" w:rsidRPr="00B74F23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F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3085" w14:textId="77777777" w:rsidR="00150125" w:rsidRPr="00B74F23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F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12B1" w14:textId="77777777" w:rsidR="00150125" w:rsidRPr="00B74F23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F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ОБЩИЕ БАЛЛЫ</w:t>
            </w:r>
          </w:p>
        </w:tc>
      </w:tr>
      <w:tr w:rsidR="00150125" w:rsidRPr="00B74F23" w14:paraId="49BBA4D1" w14:textId="77777777" w:rsidTr="0075408B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5AF2" w14:textId="77777777" w:rsidR="00150125" w:rsidRPr="00B74F23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F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EF00" w14:textId="77777777" w:rsidR="00150125" w:rsidRPr="00B74F23" w:rsidRDefault="00150125" w:rsidP="00754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Стена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9ADB" w14:textId="77777777" w:rsidR="00150125" w:rsidRPr="00FD77FE" w:rsidRDefault="00150125" w:rsidP="0075408B">
            <w:pPr>
              <w:tabs>
                <w:tab w:val="left" w:pos="79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150125" w:rsidRPr="00B74F23" w14:paraId="4EC72280" w14:textId="77777777" w:rsidTr="0075408B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B6EC" w14:textId="77777777" w:rsidR="00150125" w:rsidRPr="00B74F23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F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6323" w14:textId="77777777" w:rsidR="00150125" w:rsidRPr="00B74F23" w:rsidRDefault="00150125" w:rsidP="0075408B">
            <w:pPr>
              <w:pStyle w:val="af0"/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B74F23">
              <w:rPr>
                <w:b/>
                <w:sz w:val="24"/>
                <w:szCs w:val="24"/>
                <w:lang w:eastAsia="en-US"/>
              </w:rPr>
              <w:t>Мощение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02AB" w14:textId="77777777" w:rsidR="00150125" w:rsidRPr="00B74F23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150125" w:rsidRPr="00B74F23" w14:paraId="1839AFA3" w14:textId="77777777" w:rsidTr="0075408B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42C" w14:textId="77777777" w:rsidR="00150125" w:rsidRPr="00FD77FE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67F" w14:textId="77777777" w:rsidR="00150125" w:rsidRPr="00FD77FE" w:rsidRDefault="00150125" w:rsidP="0075408B">
            <w:pPr>
              <w:pStyle w:val="af0"/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Компоновка зеленых насаждений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029" w14:textId="77777777" w:rsidR="00150125" w:rsidRPr="00FD77FE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150125" w:rsidRPr="00B74F23" w14:paraId="41C6927B" w14:textId="77777777" w:rsidTr="0075408B"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B26A" w14:textId="77777777" w:rsidR="00150125" w:rsidRPr="00B74F23" w:rsidRDefault="00150125" w:rsidP="00754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812C" w14:textId="77777777" w:rsidR="00150125" w:rsidRPr="00B74F23" w:rsidRDefault="00150125" w:rsidP="0075408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F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47C7" w14:textId="77777777" w:rsidR="00150125" w:rsidRPr="00B74F23" w:rsidRDefault="00150125" w:rsidP="007540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F2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14:paraId="79EE55D1" w14:textId="77777777" w:rsidR="008C59BC" w:rsidRPr="0061227F" w:rsidRDefault="008C59BC" w:rsidP="0061227F">
      <w:pPr>
        <w:tabs>
          <w:tab w:val="left" w:pos="106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8C59BC" w:rsidRPr="0061227F" w:rsidSect="004C137F">
      <w:headerReference w:type="default" r:id="rId9"/>
      <w:pgSz w:w="11906" w:h="16838"/>
      <w:pgMar w:top="170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02DCE" w14:textId="77777777" w:rsidR="00F86FE6" w:rsidRDefault="00F86FE6" w:rsidP="00637DCF">
      <w:pPr>
        <w:spacing w:after="0" w:line="240" w:lineRule="auto"/>
      </w:pPr>
      <w:r>
        <w:separator/>
      </w:r>
    </w:p>
  </w:endnote>
  <w:endnote w:type="continuationSeparator" w:id="0">
    <w:p w14:paraId="3D0A247B" w14:textId="77777777" w:rsidR="00F86FE6" w:rsidRDefault="00F86FE6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C1104" w14:textId="77777777" w:rsidR="00F86FE6" w:rsidRDefault="00F86FE6" w:rsidP="00637DCF">
      <w:pPr>
        <w:spacing w:after="0" w:line="240" w:lineRule="auto"/>
      </w:pPr>
      <w:r>
        <w:separator/>
      </w:r>
    </w:p>
  </w:footnote>
  <w:footnote w:type="continuationSeparator" w:id="0">
    <w:p w14:paraId="7AB58801" w14:textId="77777777" w:rsidR="00F86FE6" w:rsidRDefault="00F86FE6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6DAA" w14:textId="77777777" w:rsidR="00637DCF" w:rsidRDefault="00637DCF" w:rsidP="00637DCF">
    <w:pPr>
      <w:pStyle w:val="a5"/>
      <w:jc w:val="right"/>
    </w:pPr>
    <w:r>
      <w:rPr>
        <w:noProof/>
        <w:lang w:eastAsia="ru-RU"/>
      </w:rPr>
      <w:drawing>
        <wp:inline distT="0" distB="0" distL="0" distR="0" wp14:anchorId="5D89CE3F" wp14:editId="0ABA1FAE">
          <wp:extent cx="1024255" cy="817245"/>
          <wp:effectExtent l="0" t="0" r="4445" b="190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6" style="width:81pt;height:107.2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>
    <w:nsid w:val="02215283"/>
    <w:multiLevelType w:val="hybridMultilevel"/>
    <w:tmpl w:val="87F2BD08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B5602"/>
    <w:multiLevelType w:val="hybridMultilevel"/>
    <w:tmpl w:val="AFACE0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9BB7892"/>
    <w:multiLevelType w:val="hybridMultilevel"/>
    <w:tmpl w:val="98C67D5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00861"/>
    <w:multiLevelType w:val="hybridMultilevel"/>
    <w:tmpl w:val="434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85DC7"/>
    <w:multiLevelType w:val="hybridMultilevel"/>
    <w:tmpl w:val="A6E05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D5827"/>
    <w:multiLevelType w:val="hybridMultilevel"/>
    <w:tmpl w:val="2EFA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14D74"/>
    <w:multiLevelType w:val="hybridMultilevel"/>
    <w:tmpl w:val="50A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EB31E2"/>
    <w:multiLevelType w:val="hybridMultilevel"/>
    <w:tmpl w:val="DF0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F6E9C"/>
    <w:multiLevelType w:val="multilevel"/>
    <w:tmpl w:val="62F4BAF0"/>
    <w:styleLink w:val="ListNumbers"/>
    <w:lvl w:ilvl="0">
      <w:start w:val="1"/>
      <w:numFmt w:val="decimal"/>
      <w:pStyle w:val="a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9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>
    <w:nsid w:val="3E3B2274"/>
    <w:multiLevelType w:val="hybridMultilevel"/>
    <w:tmpl w:val="F52639A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F3CC7"/>
    <w:multiLevelType w:val="hybridMultilevel"/>
    <w:tmpl w:val="CC4892E8"/>
    <w:lvl w:ilvl="0" w:tplc="75E0A7E6">
      <w:start w:val="1"/>
      <w:numFmt w:val="bullet"/>
      <w:lvlText w:val="•"/>
      <w:lvlPicBulletId w:val="0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2C5384">
      <w:start w:val="1"/>
      <w:numFmt w:val="bullet"/>
      <w:lvlText w:val="o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50AA86">
      <w:start w:val="1"/>
      <w:numFmt w:val="bullet"/>
      <w:lvlText w:val="▪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045E90">
      <w:start w:val="1"/>
      <w:numFmt w:val="bullet"/>
      <w:lvlText w:val="•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1ABA7A">
      <w:start w:val="1"/>
      <w:numFmt w:val="bullet"/>
      <w:lvlText w:val="o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E3F32">
      <w:start w:val="1"/>
      <w:numFmt w:val="bullet"/>
      <w:lvlText w:val="▪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A6908">
      <w:start w:val="1"/>
      <w:numFmt w:val="bullet"/>
      <w:lvlText w:val="•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0203E8">
      <w:start w:val="1"/>
      <w:numFmt w:val="bullet"/>
      <w:lvlText w:val="o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CC3A8E">
      <w:start w:val="1"/>
      <w:numFmt w:val="bullet"/>
      <w:lvlText w:val="▪"/>
      <w:lvlJc w:val="left"/>
      <w:pPr>
        <w:ind w:left="6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6B3036D"/>
    <w:multiLevelType w:val="hybridMultilevel"/>
    <w:tmpl w:val="85F4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00DC1"/>
    <w:multiLevelType w:val="hybridMultilevel"/>
    <w:tmpl w:val="C2F6119C"/>
    <w:lvl w:ilvl="0" w:tplc="E0A01E7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C9429F2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73CF024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1486B90C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ABEE67C0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5" w:tplc="A0D6C2B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6" w:tplc="5798ED9E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7728A450">
      <w:numFmt w:val="bullet"/>
      <w:lvlText w:val="•"/>
      <w:lvlJc w:val="left"/>
      <w:pPr>
        <w:ind w:left="7382" w:hanging="360"/>
      </w:pPr>
      <w:rPr>
        <w:rFonts w:hint="default"/>
        <w:lang w:val="ru-RU" w:eastAsia="en-US" w:bidi="ar-SA"/>
      </w:rPr>
    </w:lvl>
    <w:lvl w:ilvl="8" w:tplc="2168D7F2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4">
    <w:nsid w:val="564E25F6"/>
    <w:multiLevelType w:val="hybridMultilevel"/>
    <w:tmpl w:val="23CA7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B155B"/>
    <w:multiLevelType w:val="hybridMultilevel"/>
    <w:tmpl w:val="CF00AD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F449B1"/>
    <w:multiLevelType w:val="hybridMultilevel"/>
    <w:tmpl w:val="9AE6136A"/>
    <w:lvl w:ilvl="0" w:tplc="1E0ADD6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6A699C">
      <w:numFmt w:val="bullet"/>
      <w:lvlText w:val="-"/>
      <w:lvlJc w:val="left"/>
      <w:pPr>
        <w:ind w:left="718" w:hanging="12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E43C8A9A">
      <w:numFmt w:val="bullet"/>
      <w:lvlText w:val="•"/>
      <w:lvlJc w:val="left"/>
      <w:pPr>
        <w:ind w:left="1758" w:hanging="123"/>
      </w:pPr>
      <w:rPr>
        <w:rFonts w:hint="default"/>
        <w:lang w:val="ru-RU" w:eastAsia="ru-RU" w:bidi="ru-RU"/>
      </w:rPr>
    </w:lvl>
    <w:lvl w:ilvl="3" w:tplc="AE9E89CE">
      <w:numFmt w:val="bullet"/>
      <w:lvlText w:val="•"/>
      <w:lvlJc w:val="left"/>
      <w:pPr>
        <w:ind w:left="2796" w:hanging="123"/>
      </w:pPr>
      <w:rPr>
        <w:rFonts w:hint="default"/>
        <w:lang w:val="ru-RU" w:eastAsia="ru-RU" w:bidi="ru-RU"/>
      </w:rPr>
    </w:lvl>
    <w:lvl w:ilvl="4" w:tplc="0A4C72BC">
      <w:numFmt w:val="bullet"/>
      <w:lvlText w:val="•"/>
      <w:lvlJc w:val="left"/>
      <w:pPr>
        <w:ind w:left="3835" w:hanging="123"/>
      </w:pPr>
      <w:rPr>
        <w:rFonts w:hint="default"/>
        <w:lang w:val="ru-RU" w:eastAsia="ru-RU" w:bidi="ru-RU"/>
      </w:rPr>
    </w:lvl>
    <w:lvl w:ilvl="5" w:tplc="165AF502">
      <w:numFmt w:val="bullet"/>
      <w:lvlText w:val="•"/>
      <w:lvlJc w:val="left"/>
      <w:pPr>
        <w:ind w:left="4873" w:hanging="123"/>
      </w:pPr>
      <w:rPr>
        <w:rFonts w:hint="default"/>
        <w:lang w:val="ru-RU" w:eastAsia="ru-RU" w:bidi="ru-RU"/>
      </w:rPr>
    </w:lvl>
    <w:lvl w:ilvl="6" w:tplc="D4E4B194">
      <w:numFmt w:val="bullet"/>
      <w:lvlText w:val="•"/>
      <w:lvlJc w:val="left"/>
      <w:pPr>
        <w:ind w:left="5912" w:hanging="123"/>
      </w:pPr>
      <w:rPr>
        <w:rFonts w:hint="default"/>
        <w:lang w:val="ru-RU" w:eastAsia="ru-RU" w:bidi="ru-RU"/>
      </w:rPr>
    </w:lvl>
    <w:lvl w:ilvl="7" w:tplc="FA9E38F8">
      <w:numFmt w:val="bullet"/>
      <w:lvlText w:val="•"/>
      <w:lvlJc w:val="left"/>
      <w:pPr>
        <w:ind w:left="6950" w:hanging="123"/>
      </w:pPr>
      <w:rPr>
        <w:rFonts w:hint="default"/>
        <w:lang w:val="ru-RU" w:eastAsia="ru-RU" w:bidi="ru-RU"/>
      </w:rPr>
    </w:lvl>
    <w:lvl w:ilvl="8" w:tplc="D5B29C02">
      <w:numFmt w:val="bullet"/>
      <w:lvlText w:val="•"/>
      <w:lvlJc w:val="left"/>
      <w:pPr>
        <w:ind w:left="7989" w:hanging="123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9"/>
  </w:num>
  <w:num w:numId="5">
    <w:abstractNumId w:val="8"/>
    <w:lvlOverride w:ilvl="0">
      <w:lvl w:ilvl="0">
        <w:start w:val="1"/>
        <w:numFmt w:val="decimal"/>
        <w:pStyle w:val="a"/>
        <w:lvlText w:val="%1."/>
        <w:lvlJc w:val="left"/>
        <w:pPr>
          <w:ind w:left="568" w:hanging="28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specVanish w:val="0"/>
        </w:rPr>
      </w:lvl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  <w:num w:numId="14">
    <w:abstractNumId w:val="14"/>
  </w:num>
  <w:num w:numId="15">
    <w:abstractNumId w:val="0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753"/>
    <w:rsid w:val="0005696D"/>
    <w:rsid w:val="00060DB2"/>
    <w:rsid w:val="000A067C"/>
    <w:rsid w:val="00116002"/>
    <w:rsid w:val="00150125"/>
    <w:rsid w:val="0015592D"/>
    <w:rsid w:val="00161D03"/>
    <w:rsid w:val="001A27F4"/>
    <w:rsid w:val="00231DF0"/>
    <w:rsid w:val="0027274F"/>
    <w:rsid w:val="0027691A"/>
    <w:rsid w:val="002777E0"/>
    <w:rsid w:val="00310170"/>
    <w:rsid w:val="00333945"/>
    <w:rsid w:val="00345CD8"/>
    <w:rsid w:val="003A48E8"/>
    <w:rsid w:val="003B2BAF"/>
    <w:rsid w:val="003F0730"/>
    <w:rsid w:val="00416175"/>
    <w:rsid w:val="004214E2"/>
    <w:rsid w:val="004C137F"/>
    <w:rsid w:val="004F4C77"/>
    <w:rsid w:val="0050499F"/>
    <w:rsid w:val="00524DB0"/>
    <w:rsid w:val="005D71A2"/>
    <w:rsid w:val="005E13D5"/>
    <w:rsid w:val="005E228F"/>
    <w:rsid w:val="005F7EE4"/>
    <w:rsid w:val="0060650C"/>
    <w:rsid w:val="0061227F"/>
    <w:rsid w:val="0061745D"/>
    <w:rsid w:val="00637DCF"/>
    <w:rsid w:val="006522A2"/>
    <w:rsid w:val="006774AA"/>
    <w:rsid w:val="006845BA"/>
    <w:rsid w:val="006B77AB"/>
    <w:rsid w:val="006E7C93"/>
    <w:rsid w:val="006F1AF5"/>
    <w:rsid w:val="006F7E48"/>
    <w:rsid w:val="00724202"/>
    <w:rsid w:val="007455B6"/>
    <w:rsid w:val="007E7197"/>
    <w:rsid w:val="007F341C"/>
    <w:rsid w:val="007F36F6"/>
    <w:rsid w:val="008100BD"/>
    <w:rsid w:val="00827DF3"/>
    <w:rsid w:val="00831B51"/>
    <w:rsid w:val="00851E99"/>
    <w:rsid w:val="00866A3D"/>
    <w:rsid w:val="0087148C"/>
    <w:rsid w:val="008C59BC"/>
    <w:rsid w:val="00925FF4"/>
    <w:rsid w:val="00947158"/>
    <w:rsid w:val="00A01805"/>
    <w:rsid w:val="00A02370"/>
    <w:rsid w:val="00A63CE4"/>
    <w:rsid w:val="00A74A1B"/>
    <w:rsid w:val="00AE63E8"/>
    <w:rsid w:val="00AE6805"/>
    <w:rsid w:val="00B00527"/>
    <w:rsid w:val="00BA55C2"/>
    <w:rsid w:val="00BF28C7"/>
    <w:rsid w:val="00C34462"/>
    <w:rsid w:val="00CA0E16"/>
    <w:rsid w:val="00CA251E"/>
    <w:rsid w:val="00CB0F1B"/>
    <w:rsid w:val="00CC041A"/>
    <w:rsid w:val="00CE2029"/>
    <w:rsid w:val="00CF0E27"/>
    <w:rsid w:val="00D65B91"/>
    <w:rsid w:val="00D67B9E"/>
    <w:rsid w:val="00D71EFA"/>
    <w:rsid w:val="00D80D3E"/>
    <w:rsid w:val="00D85C3F"/>
    <w:rsid w:val="00DA452A"/>
    <w:rsid w:val="00E07F96"/>
    <w:rsid w:val="00E11C48"/>
    <w:rsid w:val="00E40476"/>
    <w:rsid w:val="00E427F5"/>
    <w:rsid w:val="00E467A9"/>
    <w:rsid w:val="00E56753"/>
    <w:rsid w:val="00E571FA"/>
    <w:rsid w:val="00E62E9C"/>
    <w:rsid w:val="00E6339D"/>
    <w:rsid w:val="00E67A90"/>
    <w:rsid w:val="00E943CA"/>
    <w:rsid w:val="00EE29AA"/>
    <w:rsid w:val="00EE6EEF"/>
    <w:rsid w:val="00EF54D9"/>
    <w:rsid w:val="00F275DF"/>
    <w:rsid w:val="00F41871"/>
    <w:rsid w:val="00F56128"/>
    <w:rsid w:val="00F65259"/>
    <w:rsid w:val="00F71F98"/>
    <w:rsid w:val="00F86FE6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DC672"/>
  <w15:docId w15:val="{5020E18D-DEE6-4684-839E-28944E2D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452A"/>
  </w:style>
  <w:style w:type="paragraph" w:styleId="1">
    <w:name w:val="heading 1"/>
    <w:basedOn w:val="a1"/>
    <w:next w:val="a1"/>
    <w:link w:val="10"/>
    <w:uiPriority w:val="9"/>
    <w:qFormat/>
    <w:rsid w:val="0027274F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1">
    <w:name w:val="heading 2"/>
    <w:basedOn w:val="a1"/>
    <w:link w:val="22"/>
    <w:uiPriority w:val="1"/>
    <w:qFormat/>
    <w:rsid w:val="00BF28C7"/>
    <w:pPr>
      <w:widowControl w:val="0"/>
      <w:autoSpaceDE w:val="0"/>
      <w:autoSpaceDN w:val="0"/>
      <w:spacing w:before="89" w:after="0" w:line="240" w:lineRule="auto"/>
      <w:ind w:left="312"/>
      <w:outlineLvl w:val="1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37DCF"/>
  </w:style>
  <w:style w:type="paragraph" w:styleId="a7">
    <w:name w:val="footer"/>
    <w:basedOn w:val="a1"/>
    <w:link w:val="a8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637DCF"/>
  </w:style>
  <w:style w:type="table" w:styleId="a9">
    <w:name w:val="Table Grid"/>
    <w:basedOn w:val="a3"/>
    <w:uiPriority w:val="59"/>
    <w:rsid w:val="0052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Body Text"/>
    <w:basedOn w:val="a1"/>
    <w:link w:val="ab"/>
    <w:uiPriority w:val="1"/>
    <w:qFormat/>
    <w:rsid w:val="00BF28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b">
    <w:name w:val="Основной текст Знак"/>
    <w:basedOn w:val="a2"/>
    <w:link w:val="aa"/>
    <w:uiPriority w:val="1"/>
    <w:rsid w:val="00BF28C7"/>
    <w:rPr>
      <w:rFonts w:ascii="Arial" w:eastAsia="Arial" w:hAnsi="Arial" w:cs="Arial"/>
      <w:sz w:val="20"/>
      <w:szCs w:val="20"/>
    </w:rPr>
  </w:style>
  <w:style w:type="character" w:customStyle="1" w:styleId="22">
    <w:name w:val="Заголовок 2 Знак"/>
    <w:basedOn w:val="a2"/>
    <w:link w:val="21"/>
    <w:uiPriority w:val="1"/>
    <w:rsid w:val="00BF28C7"/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ac">
    <w:name w:val="List Paragraph"/>
    <w:basedOn w:val="a1"/>
    <w:uiPriority w:val="1"/>
    <w:qFormat/>
    <w:rsid w:val="00AE6805"/>
    <w:pPr>
      <w:widowControl w:val="0"/>
      <w:autoSpaceDE w:val="0"/>
      <w:autoSpaceDN w:val="0"/>
      <w:spacing w:before="16" w:after="0" w:line="240" w:lineRule="auto"/>
      <w:ind w:left="596" w:hanging="284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2"/>
    <w:link w:val="1"/>
    <w:uiPriority w:val="9"/>
    <w:rsid w:val="0027274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d">
    <w:name w:val="Hyperlink"/>
    <w:basedOn w:val="a2"/>
    <w:uiPriority w:val="99"/>
    <w:unhideWhenUsed/>
    <w:rsid w:val="00E571FA"/>
    <w:rPr>
      <w:color w:val="0563C1" w:themeColor="hyperlink"/>
      <w:u w:val="single"/>
    </w:rPr>
  </w:style>
  <w:style w:type="numbering" w:customStyle="1" w:styleId="ListNumbers">
    <w:name w:val="ListNumbers"/>
    <w:uiPriority w:val="99"/>
    <w:rsid w:val="00A74A1B"/>
    <w:pPr>
      <w:numPr>
        <w:numId w:val="7"/>
      </w:numPr>
    </w:pPr>
  </w:style>
  <w:style w:type="numbering" w:customStyle="1" w:styleId="ListBullets">
    <w:name w:val="ListBullets"/>
    <w:uiPriority w:val="99"/>
    <w:rsid w:val="00A74A1B"/>
    <w:pPr>
      <w:numPr>
        <w:numId w:val="4"/>
      </w:numPr>
    </w:pPr>
  </w:style>
  <w:style w:type="paragraph" w:styleId="a">
    <w:name w:val="List Number"/>
    <w:basedOn w:val="a1"/>
    <w:uiPriority w:val="99"/>
    <w:unhideWhenUsed/>
    <w:qFormat/>
    <w:rsid w:val="00A74A1B"/>
    <w:pPr>
      <w:numPr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a0">
    <w:name w:val="List Bullet"/>
    <w:basedOn w:val="a1"/>
    <w:uiPriority w:val="99"/>
    <w:unhideWhenUsed/>
    <w:qFormat/>
    <w:rsid w:val="00A74A1B"/>
    <w:pPr>
      <w:numPr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0">
    <w:name w:val="List Bullet 2"/>
    <w:basedOn w:val="a1"/>
    <w:uiPriority w:val="99"/>
    <w:unhideWhenUsed/>
    <w:rsid w:val="00A74A1B"/>
    <w:pPr>
      <w:numPr>
        <w:ilvl w:val="1"/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0">
    <w:name w:val="List Bullet 3"/>
    <w:basedOn w:val="a1"/>
    <w:uiPriority w:val="99"/>
    <w:unhideWhenUsed/>
    <w:rsid w:val="00A74A1B"/>
    <w:pPr>
      <w:numPr>
        <w:ilvl w:val="2"/>
        <w:numId w:val="4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1"/>
    <w:uiPriority w:val="99"/>
    <w:unhideWhenUsed/>
    <w:rsid w:val="00A74A1B"/>
    <w:pPr>
      <w:numPr>
        <w:ilvl w:val="3"/>
        <w:numId w:val="4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1"/>
    <w:uiPriority w:val="99"/>
    <w:unhideWhenUsed/>
    <w:rsid w:val="00A74A1B"/>
    <w:pPr>
      <w:numPr>
        <w:ilvl w:val="4"/>
        <w:numId w:val="4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Number 2"/>
    <w:basedOn w:val="a1"/>
    <w:uiPriority w:val="99"/>
    <w:unhideWhenUsed/>
    <w:rsid w:val="00A74A1B"/>
    <w:pPr>
      <w:numPr>
        <w:ilvl w:val="1"/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Number 3"/>
    <w:basedOn w:val="a1"/>
    <w:uiPriority w:val="99"/>
    <w:unhideWhenUsed/>
    <w:rsid w:val="00A74A1B"/>
    <w:pPr>
      <w:numPr>
        <w:ilvl w:val="2"/>
        <w:numId w:val="5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ae">
    <w:name w:val="TOC Heading"/>
    <w:basedOn w:val="1"/>
    <w:next w:val="a1"/>
    <w:uiPriority w:val="39"/>
    <w:unhideWhenUsed/>
    <w:qFormat/>
    <w:rsid w:val="0027274F"/>
    <w:pPr>
      <w:spacing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27274F"/>
    <w:pPr>
      <w:spacing w:after="100"/>
    </w:pPr>
  </w:style>
  <w:style w:type="character" w:customStyle="1" w:styleId="af">
    <w:name w:val="Без интервала Знак"/>
    <w:basedOn w:val="a2"/>
    <w:link w:val="af0"/>
    <w:uiPriority w:val="1"/>
    <w:locked/>
    <w:rsid w:val="00150125"/>
    <w:rPr>
      <w:rFonts w:ascii="Times New Roman" w:eastAsiaTheme="minorEastAsia" w:hAnsi="Times New Roman" w:cs="Times New Roman"/>
      <w:lang w:eastAsia="ru-RU"/>
    </w:rPr>
  </w:style>
  <w:style w:type="paragraph" w:styleId="af0">
    <w:name w:val="No Spacing"/>
    <w:link w:val="af"/>
    <w:uiPriority w:val="1"/>
    <w:qFormat/>
    <w:rsid w:val="0015012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1">
    <w:name w:val="Balloon Text"/>
    <w:basedOn w:val="a1"/>
    <w:link w:val="af2"/>
    <w:uiPriority w:val="99"/>
    <w:semiHidden/>
    <w:unhideWhenUsed/>
    <w:rsid w:val="0061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612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8194-6ADB-40A5-AF37-7D37DD3A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август</cp:lastModifiedBy>
  <cp:revision>96</cp:revision>
  <dcterms:created xsi:type="dcterms:W3CDTF">2023-04-26T22:11:00Z</dcterms:created>
  <dcterms:modified xsi:type="dcterms:W3CDTF">2026-03-17T08:17:00Z</dcterms:modified>
</cp:coreProperties>
</file>