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8BA" w:rsidRPr="00666092" w:rsidRDefault="00666092" w:rsidP="00666092">
      <w:pPr>
        <w:pStyle w:val="a4"/>
        <w:ind w:left="0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48750182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7"/>
          <w:sz w:val="56"/>
          <w:lang w:val="kk-KZ"/>
        </w:rPr>
        <w:t xml:space="preserve">                     </w:t>
      </w:r>
      <w:r w:rsidRPr="002009DA">
        <w:rPr>
          <w:color w:val="FFFFFF"/>
          <w:spacing w:val="-7"/>
          <w:sz w:val="56"/>
          <w:lang w:val="kk-KZ"/>
        </w:rPr>
        <w:t>Конкурсное задание</w:t>
      </w:r>
    </w:p>
    <w:p w:rsidR="00BB38BA" w:rsidRPr="00666092" w:rsidRDefault="00A97644">
      <w:pPr>
        <w:spacing w:before="410"/>
        <w:ind w:left="1496"/>
        <w:rPr>
          <w:sz w:val="40"/>
          <w:lang w:val="ru-RU"/>
        </w:rPr>
      </w:pPr>
      <w:r>
        <w:rPr>
          <w:color w:val="FFFFFF"/>
          <w:spacing w:val="-12"/>
          <w:sz w:val="40"/>
          <w:lang w:val="ru-RU"/>
        </w:rPr>
        <w:t xml:space="preserve">              </w:t>
      </w:r>
      <w:r w:rsidR="00666092" w:rsidRPr="00666092">
        <w:rPr>
          <w:color w:val="FFFFFF"/>
          <w:spacing w:val="-12"/>
          <w:sz w:val="40"/>
          <w:lang w:val="ru-RU"/>
        </w:rPr>
        <w:t xml:space="preserve">Модуль </w:t>
      </w:r>
      <w:proofErr w:type="gramStart"/>
      <w:r w:rsidR="00666092" w:rsidRPr="00666092">
        <w:rPr>
          <w:color w:val="FFFFFF"/>
          <w:spacing w:val="-12"/>
          <w:sz w:val="40"/>
        </w:rPr>
        <w:t>B</w:t>
      </w:r>
      <w:r w:rsidR="002F4CED">
        <w:rPr>
          <w:color w:val="FFFFFF"/>
          <w:spacing w:val="-12"/>
          <w:sz w:val="40"/>
          <w:lang w:val="kk-KZ"/>
        </w:rPr>
        <w:t xml:space="preserve">  </w:t>
      </w:r>
      <w:r w:rsidR="002F4CED" w:rsidRPr="002F4CED">
        <w:rPr>
          <w:color w:val="FFFFFF"/>
          <w:spacing w:val="-12"/>
          <w:sz w:val="40"/>
          <w:lang w:val="kk-KZ"/>
        </w:rPr>
        <w:t>Выполнение</w:t>
      </w:r>
      <w:proofErr w:type="gramEnd"/>
      <w:r w:rsidR="002F4CED" w:rsidRPr="002F4CED">
        <w:rPr>
          <w:color w:val="FFFFFF"/>
          <w:spacing w:val="-12"/>
          <w:sz w:val="40"/>
          <w:lang w:val="kk-KZ"/>
        </w:rPr>
        <w:t xml:space="preserve"> ежедневного технического обслуживания</w:t>
      </w:r>
      <w:r w:rsidR="002F4CED">
        <w:rPr>
          <w:color w:val="FFFFFF"/>
          <w:spacing w:val="-12"/>
          <w:sz w:val="40"/>
          <w:lang w:val="ru-RU"/>
        </w:rPr>
        <w:t xml:space="preserve"> </w:t>
      </w:r>
    </w:p>
    <w:p w:rsidR="00BB38BA" w:rsidRPr="00474706" w:rsidRDefault="002F4CED" w:rsidP="002F4CED">
      <w:pPr>
        <w:pStyle w:val="a3"/>
        <w:jc w:val="right"/>
        <w:rPr>
          <w:rFonts w:ascii="Georgia"/>
          <w:sz w:val="14"/>
          <w:lang w:val="ru-RU"/>
        </w:rPr>
      </w:pPr>
      <w:r w:rsidRPr="002F4CED">
        <w:rPr>
          <w:rFonts w:ascii="Georgia"/>
          <w:color w:val="89E1D1"/>
          <w:sz w:val="56"/>
          <w:szCs w:val="22"/>
          <w:lang w:val="kk-KZ"/>
        </w:rPr>
        <w:t>«Техническое</w:t>
      </w:r>
      <w:r w:rsidRPr="002F4CED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2F4CED">
        <w:rPr>
          <w:rFonts w:ascii="Georgia"/>
          <w:color w:val="89E1D1"/>
          <w:sz w:val="56"/>
          <w:szCs w:val="22"/>
          <w:lang w:val="kk-KZ"/>
        </w:rPr>
        <w:t>обслуживание</w:t>
      </w:r>
      <w:r w:rsidRPr="002F4CED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2F4CED">
        <w:rPr>
          <w:rFonts w:ascii="Georgia"/>
          <w:color w:val="89E1D1"/>
          <w:sz w:val="56"/>
          <w:szCs w:val="22"/>
          <w:lang w:val="kk-KZ"/>
        </w:rPr>
        <w:t>и</w:t>
      </w:r>
      <w:r w:rsidRPr="002F4CED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2F4CED">
        <w:rPr>
          <w:rFonts w:ascii="Georgia"/>
          <w:color w:val="89E1D1"/>
          <w:sz w:val="56"/>
          <w:szCs w:val="22"/>
          <w:lang w:val="kk-KZ"/>
        </w:rPr>
        <w:t>технологические</w:t>
      </w:r>
      <w:r w:rsidRPr="002F4CED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2F4CED">
        <w:rPr>
          <w:rFonts w:ascii="Georgia"/>
          <w:color w:val="89E1D1"/>
          <w:sz w:val="56"/>
          <w:szCs w:val="22"/>
          <w:lang w:val="kk-KZ"/>
        </w:rPr>
        <w:t>работы</w:t>
      </w:r>
      <w:r w:rsidRPr="002F4CED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2F4CED">
        <w:rPr>
          <w:rFonts w:ascii="Georgia"/>
          <w:color w:val="89E1D1"/>
          <w:sz w:val="56"/>
          <w:szCs w:val="22"/>
          <w:lang w:val="kk-KZ"/>
        </w:rPr>
        <w:t>автопогрузчика»</w:t>
      </w: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spacing w:before="181"/>
        <w:rPr>
          <w:sz w:val="40"/>
          <w:lang w:val="ru-RU"/>
        </w:rPr>
      </w:pPr>
    </w:p>
    <w:p w:rsidR="00666092" w:rsidRDefault="00666092" w:rsidP="00666092">
      <w:pPr>
        <w:ind w:left="140"/>
        <w:rPr>
          <w:b/>
          <w:color w:val="003763"/>
          <w:w w:val="90"/>
          <w:sz w:val="40"/>
          <w:lang w:val="kk-KZ"/>
        </w:rPr>
      </w:pPr>
      <w:bookmarkStart w:id="0" w:name="Competitor_Instructions"/>
      <w:bookmarkEnd w:id="0"/>
      <w:r>
        <w:rPr>
          <w:b/>
          <w:color w:val="003763"/>
          <w:w w:val="90"/>
          <w:sz w:val="40"/>
          <w:lang w:val="kk-KZ"/>
        </w:rPr>
        <w:t>Инструкция для конкурсанта</w:t>
      </w:r>
    </w:p>
    <w:p w:rsidR="00666092" w:rsidRDefault="00666092" w:rsidP="00666092">
      <w:pPr>
        <w:ind w:left="140"/>
        <w:rPr>
          <w:b/>
          <w:color w:val="003763"/>
          <w:w w:val="90"/>
          <w:sz w:val="40"/>
          <w:lang w:val="kk-KZ"/>
        </w:rPr>
      </w:pPr>
    </w:p>
    <w:p w:rsidR="00666092" w:rsidRPr="002009DA" w:rsidRDefault="00666092" w:rsidP="00666092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2009DA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Время на выполнение </w:t>
      </w:r>
      <w:r w:rsidR="00E50B6B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модуля - 120</w:t>
      </w:r>
      <w:bookmarkStart w:id="1" w:name="_GoBack"/>
      <w:bookmarkEnd w:id="1"/>
      <w:r w:rsidRPr="002009DA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минут</w:t>
      </w:r>
    </w:p>
    <w:p w:rsidR="00BB38BA" w:rsidRPr="00666092" w:rsidRDefault="00BB38BA">
      <w:pPr>
        <w:pStyle w:val="a3"/>
        <w:rPr>
          <w:lang w:val="ru-RU"/>
        </w:rPr>
      </w:pPr>
    </w:p>
    <w:p w:rsidR="002F4CED" w:rsidRPr="002F4CED" w:rsidRDefault="002F4CED" w:rsidP="002F4CE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F4CE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ПРАКТИЧЕСКОЕ ЗАДАНИЕ</w:t>
      </w:r>
    </w:p>
    <w:p w:rsidR="002F4CED" w:rsidRPr="002F4CED" w:rsidRDefault="002F4CED" w:rsidP="002F4CE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Модуль В </w:t>
      </w:r>
    </w:p>
    <w:p w:rsidR="002F4CED" w:rsidRPr="002F4CED" w:rsidRDefault="002F4CED" w:rsidP="002F4CE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2F4CE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Цель выполнения задания:</w:t>
      </w:r>
    </w:p>
    <w:p w:rsidR="002F4CED" w:rsidRPr="002F4CED" w:rsidRDefault="002F4CED" w:rsidP="002F4CE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F4CE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А) Выполнение ежедневного технического обслуживания перед началом работы на автопогрузчике </w:t>
      </w:r>
      <w:r w:rsidRPr="00B5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XCMG</w:t>
      </w:r>
      <w:r w:rsidRPr="002F4CE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B5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ZL</w:t>
      </w:r>
      <w:r w:rsidRPr="002F4CE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50</w:t>
      </w:r>
    </w:p>
    <w:p w:rsidR="002F4CED" w:rsidRPr="002F4CED" w:rsidRDefault="002F4CED" w:rsidP="002F4CED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F4C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Проверка ур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овня воды в радиаторе, </w:t>
      </w:r>
      <w:r w:rsidRPr="002F4C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уровня масл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 в картере двигателя, </w:t>
      </w:r>
      <w:r w:rsidRPr="002F4C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уровня топ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лива в топливном баке, </w:t>
      </w:r>
      <w:r w:rsidRPr="002F4C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всех топливных, водяных и воздушных шл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ангов и их соединений, </w:t>
      </w:r>
      <w:r w:rsidRPr="002F4C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подключения клемм 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ккумулятора (батарей), </w:t>
      </w:r>
      <w:r w:rsidRPr="002F4C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надежности рабочей и стояно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чной тормозных систем, </w:t>
      </w:r>
      <w:r w:rsidRPr="002F4C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подтяжка колесных болтов, осей и др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угих резьбовых соединений </w:t>
      </w:r>
    </w:p>
    <w:p w:rsidR="002F4CED" w:rsidRPr="002F4CED" w:rsidRDefault="002F4CED" w:rsidP="002F4CE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F4CE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Б) Проверочные действия после завершения работы на автопогрузчике </w:t>
      </w:r>
      <w:r w:rsidRPr="00B5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XCMG</w:t>
      </w:r>
      <w:r w:rsidRPr="002F4CE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B54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ZL</w:t>
      </w:r>
      <w:r w:rsidRPr="002F4CE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50</w:t>
      </w:r>
    </w:p>
    <w:p w:rsidR="002F4CED" w:rsidRPr="002F4CED" w:rsidRDefault="002F4CED" w:rsidP="002F4CED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F4C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Проверка уровня топлива и демонстрация способо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смазки точек смазки, </w:t>
      </w:r>
      <w:r w:rsidRPr="002F4C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уровня и чистоты масла; при слишком высоком или низком уровне, а также при загрязнении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выявление причин, </w:t>
      </w:r>
      <w:r w:rsidRPr="002F4C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отсутствия утечек из всех шл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ангов и их соединений, </w:t>
      </w:r>
      <w:r w:rsidRPr="002F4C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очист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 воздушного фильтра. </w:t>
      </w:r>
      <w:r w:rsidRPr="002F4C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Описание и разъяснение панели при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боров кабины водителя. </w:t>
      </w:r>
      <w:r w:rsidRPr="002F4C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Характеристика автопогрузчика </w:t>
      </w:r>
      <w:r w:rsidRPr="00B54CF8">
        <w:rPr>
          <w:rFonts w:ascii="Times New Roman" w:eastAsia="Times New Roman" w:hAnsi="Times New Roman" w:cs="Times New Roman"/>
          <w:sz w:val="24"/>
          <w:szCs w:val="24"/>
          <w:lang w:eastAsia="ru-RU"/>
        </w:rPr>
        <w:t>XCMG</w:t>
      </w:r>
      <w:r w:rsidRPr="002F4C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54CF8">
        <w:rPr>
          <w:rFonts w:ascii="Times New Roman" w:eastAsia="Times New Roman" w:hAnsi="Times New Roman" w:cs="Times New Roman"/>
          <w:sz w:val="24"/>
          <w:szCs w:val="24"/>
          <w:lang w:eastAsia="ru-RU"/>
        </w:rPr>
        <w:t>ZL</w:t>
      </w:r>
      <w:r w:rsidRPr="002F4C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50 – 1 балл.</w:t>
      </w: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  <w:sectPr w:rsidR="00BB38BA" w:rsidRPr="00666092">
          <w:pgSz w:w="11910" w:h="16840"/>
          <w:pgMar w:top="1120" w:right="850" w:bottom="280" w:left="992" w:header="720" w:footer="720" w:gutter="0"/>
          <w:cols w:space="720"/>
        </w:sectPr>
      </w:pPr>
    </w:p>
    <w:p w:rsidR="00BB38BA" w:rsidRPr="00474706" w:rsidRDefault="00BB38BA" w:rsidP="002F4CED">
      <w:pPr>
        <w:rPr>
          <w:sz w:val="14"/>
          <w:lang w:val="ru-RU"/>
        </w:rPr>
      </w:pPr>
    </w:p>
    <w:sectPr w:rsidR="00BB38BA" w:rsidRPr="00474706">
      <w:type w:val="continuous"/>
      <w:pgSz w:w="11910" w:h="16840"/>
      <w:pgMar w:top="1380" w:right="850" w:bottom="280" w:left="992" w:header="720" w:footer="720" w:gutter="0"/>
      <w:cols w:num="3" w:space="720" w:equalWidth="0">
        <w:col w:w="2066" w:space="1884"/>
        <w:col w:w="1921" w:space="3417"/>
        <w:col w:w="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7F3651"/>
    <w:multiLevelType w:val="multilevel"/>
    <w:tmpl w:val="EBE44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E24EA6"/>
    <w:multiLevelType w:val="multilevel"/>
    <w:tmpl w:val="1DA6A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BA"/>
    <w:rsid w:val="00250D02"/>
    <w:rsid w:val="002F4CED"/>
    <w:rsid w:val="00474706"/>
    <w:rsid w:val="00666092"/>
    <w:rsid w:val="00A97644"/>
    <w:rsid w:val="00BB38BA"/>
    <w:rsid w:val="00E5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64969-5540-477E-91FC-C0F38616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968" w:lineRule="exact"/>
      <w:ind w:left="5521"/>
    </w:pPr>
    <w:rPr>
      <w:sz w:val="92"/>
      <w:szCs w:val="9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dc:description/>
  <cp:lastModifiedBy>Учетная запись Майкрософт</cp:lastModifiedBy>
  <cp:revision>4</cp:revision>
  <dcterms:created xsi:type="dcterms:W3CDTF">2026-03-13T10:20:00Z</dcterms:created>
  <dcterms:modified xsi:type="dcterms:W3CDTF">2026-03-13T10:34:00Z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D:20240830103941</vt:lpwstr>
  </property>
</Properties>
</file>